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360"/>
        <w:rPr>
          <w:b/>
          <w:sz w:val="24"/>
          <w:szCs w:val="24"/>
          <w:highlight w:val="white"/>
        </w:rPr>
      </w:pPr>
      <w:r>
        <w:drawing>
          <wp:anchor behindDoc="0" distT="114300" distB="114300" distL="114300" distR="114300" simplePos="0" locked="0" layoutInCell="0" allowOverlap="1" relativeHeight="2">
            <wp:simplePos x="0" y="0"/>
            <wp:positionH relativeFrom="page">
              <wp:posOffset>997585</wp:posOffset>
            </wp:positionH>
            <wp:positionV relativeFrom="page">
              <wp:posOffset>843280</wp:posOffset>
            </wp:positionV>
            <wp:extent cx="2233930" cy="1533525"/>
            <wp:effectExtent l="0" t="0" r="0" b="0"/>
            <wp:wrapSquare wrapText="bothSides"/>
            <wp:docPr id="1" name="image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g" descr=""/>
                    <pic:cNvPicPr>
                      <a:picLocks noChangeAspect="1" noChangeArrowheads="1"/>
                    </pic:cNvPicPr>
                  </pic:nvPicPr>
                  <pic:blipFill>
                    <a:blip r:embed="rId2"/>
                    <a:stretch>
                      <a:fillRect/>
                    </a:stretch>
                  </pic:blipFill>
                  <pic:spPr bwMode="auto">
                    <a:xfrm>
                      <a:off x="0" y="0"/>
                      <a:ext cx="2233930" cy="1533525"/>
                    </a:xfrm>
                    <a:prstGeom prst="rect">
                      <a:avLst/>
                    </a:prstGeom>
                  </pic:spPr>
                </pic:pic>
              </a:graphicData>
            </a:graphic>
          </wp:anchor>
        </w:drawing>
        <w:drawing>
          <wp:anchor behindDoc="0" distT="114300" distB="114300" distL="114300" distR="114300" simplePos="0" locked="0" layoutInCell="0" allowOverlap="1" relativeHeight="4">
            <wp:simplePos x="0" y="0"/>
            <wp:positionH relativeFrom="page">
              <wp:posOffset>4455160</wp:posOffset>
            </wp:positionH>
            <wp:positionV relativeFrom="page">
              <wp:posOffset>647700</wp:posOffset>
            </wp:positionV>
            <wp:extent cx="2133600" cy="2133600"/>
            <wp:effectExtent l="0" t="0" r="0" b="0"/>
            <wp:wrapSquare wrapText="bothSides"/>
            <wp:docPr id="2"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
                    <pic:cNvPicPr>
                      <a:picLocks noChangeAspect="1" noChangeArrowheads="1"/>
                    </pic:cNvPicPr>
                  </pic:nvPicPr>
                  <pic:blipFill>
                    <a:blip r:embed="rId3"/>
                    <a:stretch>
                      <a:fillRect/>
                    </a:stretch>
                  </pic:blipFill>
                  <pic:spPr bwMode="auto">
                    <a:xfrm>
                      <a:off x="0" y="0"/>
                      <a:ext cx="2133600" cy="2133600"/>
                    </a:xfrm>
                    <a:prstGeom prst="rect">
                      <a:avLst/>
                    </a:prstGeom>
                  </pic:spPr>
                </pic:pic>
              </a:graphicData>
            </a:graphic>
          </wp:anchor>
        </w:drawing>
      </w:r>
      <w:r>
        <w:rPr>
          <w:b/>
          <w:sz w:val="24"/>
          <w:szCs w:val="24"/>
          <w:highlight w:val="white"/>
        </w:rPr>
        <w:t xml:space="preserve">                      </w:t>
      </w:r>
    </w:p>
    <w:p>
      <w:pPr>
        <w:pStyle w:val="Normal1"/>
        <w:spacing w:lineRule="auto" w:line="360"/>
        <w:rPr>
          <w:rFonts w:ascii="Nunito" w:hAnsi="Nunito" w:eastAsia="Nunito" w:cs="Nunito"/>
          <w:sz w:val="24"/>
          <w:szCs w:val="24"/>
        </w:rPr>
      </w:pPr>
      <w:r>
        <w:rPr>
          <w:rFonts w:eastAsia="Nunito" w:cs="Nunito" w:ascii="Nunito" w:hAnsi="Nunito"/>
          <w:sz w:val="24"/>
          <w:szCs w:val="24"/>
        </w:rPr>
      </w:r>
    </w:p>
    <w:p>
      <w:pPr>
        <w:pStyle w:val="Normal1"/>
        <w:spacing w:lineRule="auto" w:line="360"/>
        <w:rPr>
          <w:rFonts w:ascii="Nunito" w:hAnsi="Nunito" w:eastAsia="Nunito" w:cs="Nunito"/>
          <w:sz w:val="24"/>
          <w:szCs w:val="24"/>
        </w:rPr>
      </w:pPr>
      <w:r>
        <w:rPr>
          <w:rFonts w:eastAsia="Nunito" w:cs="Nunito" w:ascii="Nunito" w:hAnsi="Nunito"/>
          <w:sz w:val="24"/>
          <w:szCs w:val="24"/>
        </w:rPr>
      </w:r>
    </w:p>
    <w:p>
      <w:pPr>
        <w:pStyle w:val="Normal1"/>
        <w:spacing w:lineRule="auto" w:line="360"/>
        <w:rPr>
          <w:rFonts w:ascii="Nunito" w:hAnsi="Nunito" w:eastAsia="Nunito" w:cs="Nunito"/>
          <w:sz w:val="24"/>
          <w:szCs w:val="24"/>
        </w:rPr>
      </w:pPr>
      <w:r>
        <w:rPr>
          <w:rFonts w:eastAsia="Nunito" w:cs="Nunito" w:ascii="Nunito" w:hAnsi="Nunito"/>
          <w:sz w:val="24"/>
          <w:szCs w:val="24"/>
        </w:rPr>
      </w:r>
    </w:p>
    <w:p>
      <w:pPr>
        <w:pStyle w:val="Normal1"/>
        <w:spacing w:lineRule="auto" w:line="360"/>
        <w:rPr>
          <w:rFonts w:ascii="Nunito" w:hAnsi="Nunito" w:eastAsia="Nunito" w:cs="Nunito"/>
          <w:sz w:val="24"/>
          <w:szCs w:val="24"/>
        </w:rPr>
      </w:pPr>
      <w:r>
        <w:rPr>
          <w:rFonts w:eastAsia="Nunito" w:cs="Nunito" w:ascii="Nunito" w:hAnsi="Nunito"/>
          <w:sz w:val="24"/>
          <w:szCs w:val="24"/>
        </w:rPr>
      </w:r>
    </w:p>
    <w:p>
      <w:pPr>
        <w:pStyle w:val="Normal1"/>
        <w:spacing w:lineRule="auto" w:line="360"/>
        <w:rPr>
          <w:rFonts w:ascii="Nunito" w:hAnsi="Nunito" w:eastAsia="Nunito" w:cs="Nunito"/>
          <w:sz w:val="24"/>
          <w:szCs w:val="24"/>
        </w:rPr>
      </w:pPr>
      <w:r>
        <w:rPr>
          <w:rFonts w:eastAsia="Nunito" w:cs="Nunito" w:ascii="Nunito" w:hAnsi="Nunito"/>
          <w:sz w:val="24"/>
          <w:szCs w:val="24"/>
        </w:rPr>
      </w:r>
    </w:p>
    <w:p>
      <w:pPr>
        <w:pStyle w:val="Normal1"/>
        <w:spacing w:lineRule="auto" w:line="360"/>
        <w:rPr>
          <w:rFonts w:ascii="Nunito" w:hAnsi="Nunito" w:eastAsia="Nunito" w:cs="Nunito"/>
          <w:sz w:val="24"/>
          <w:szCs w:val="24"/>
        </w:rPr>
      </w:pPr>
      <w:r>
        <w:rPr>
          <w:rFonts w:eastAsia="Nunito" w:cs="Nunito" w:ascii="Nunito" w:hAnsi="Nunito"/>
          <w:sz w:val="24"/>
          <w:szCs w:val="24"/>
        </w:rPr>
        <w:t>IMMEDIATE RELEASE</w:t>
      </w:r>
    </w:p>
    <w:p>
      <w:pPr>
        <w:pStyle w:val="Normal1"/>
        <w:rPr>
          <w:rFonts w:ascii="Nunito" w:hAnsi="Nunito" w:eastAsia="Nunito" w:cs="Nunito"/>
          <w:b/>
          <w:sz w:val="24"/>
          <w:szCs w:val="24"/>
        </w:rPr>
      </w:pPr>
      <w:r>
        <w:rPr>
          <w:rFonts w:eastAsia="Nunito" w:cs="Nunito" w:ascii="Nunito" w:hAnsi="Nunito"/>
          <w:b/>
          <w:sz w:val="24"/>
          <w:szCs w:val="24"/>
        </w:rPr>
      </w:r>
    </w:p>
    <w:p>
      <w:pPr>
        <w:pStyle w:val="Normal1"/>
        <w:jc w:val="center"/>
        <w:rPr>
          <w:rFonts w:ascii="Nunito" w:hAnsi="Nunito" w:eastAsia="Nunito" w:cs="Nunito"/>
          <w:b/>
          <w:sz w:val="24"/>
          <w:szCs w:val="24"/>
        </w:rPr>
      </w:pPr>
      <w:r>
        <w:rPr/>
        <w:drawing>
          <wp:inline distT="0" distB="0" distL="0" distR="0">
            <wp:extent cx="4678045" cy="3314700"/>
            <wp:effectExtent l="0" t="0" r="0" b="0"/>
            <wp:docPr id="3"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descr=""/>
                    <pic:cNvPicPr>
                      <a:picLocks noChangeAspect="1" noChangeArrowheads="1"/>
                    </pic:cNvPicPr>
                  </pic:nvPicPr>
                  <pic:blipFill>
                    <a:blip r:embed="rId4"/>
                    <a:stretch>
                      <a:fillRect/>
                    </a:stretch>
                  </pic:blipFill>
                  <pic:spPr bwMode="auto">
                    <a:xfrm>
                      <a:off x="0" y="0"/>
                      <a:ext cx="4678045" cy="3314700"/>
                    </a:xfrm>
                    <a:prstGeom prst="rect">
                      <a:avLst/>
                    </a:prstGeom>
                  </pic:spPr>
                </pic:pic>
              </a:graphicData>
            </a:graphic>
          </wp:inline>
        </w:drawing>
      </w:r>
    </w:p>
    <w:p>
      <w:pPr>
        <w:pStyle w:val="Normal1"/>
        <w:jc w:val="center"/>
        <w:rPr>
          <w:rFonts w:ascii="Nunito" w:hAnsi="Nunito" w:eastAsia="Nunito" w:cs="Nunito"/>
          <w:b/>
          <w:sz w:val="36"/>
          <w:szCs w:val="36"/>
        </w:rPr>
      </w:pPr>
      <w:r>
        <w:rPr>
          <w:rFonts w:eastAsia="Nunito" w:cs="Nunito" w:ascii="Nunito" w:hAnsi="Nunito"/>
          <w:b/>
        </w:rPr>
        <w:t xml:space="preserve">(Image credit: </w:t>
      </w:r>
      <w:r>
        <w:rPr>
          <w:rFonts w:eastAsia="Nunito" w:cs="Nunito" w:ascii="Nunito" w:hAnsi="Nunito"/>
        </w:rPr>
        <w:t>Reach Your Peak</w:t>
      </w:r>
      <w:r>
        <w:rPr>
          <w:rFonts w:eastAsia="Nunito" w:cs="Nunito" w:ascii="Nunito" w:hAnsi="Nunito"/>
          <w:b/>
        </w:rPr>
        <w:t xml:space="preserve">) </w:t>
      </w:r>
      <w:r>
        <w:rPr>
          <w:rFonts w:eastAsia="Nunito" w:cs="Nunito" w:ascii="Nunito" w:hAnsi="Nunito"/>
          <w:b/>
          <w:sz w:val="36"/>
          <w:szCs w:val="36"/>
        </w:rPr>
        <w:t xml:space="preserve">  </w:t>
      </w:r>
    </w:p>
    <w:p>
      <w:pPr>
        <w:pStyle w:val="Normal1"/>
        <w:jc w:val="center"/>
        <w:rPr>
          <w:rFonts w:ascii="Nunito" w:hAnsi="Nunito" w:eastAsia="Nunito" w:cs="Nunito"/>
          <w:b/>
          <w:sz w:val="28"/>
          <w:szCs w:val="28"/>
        </w:rPr>
      </w:pPr>
      <w:r>
        <w:rPr>
          <w:rFonts w:eastAsia="Nunito" w:cs="Nunito" w:ascii="Nunito" w:hAnsi="Nunito"/>
          <w:b/>
          <w:sz w:val="28"/>
          <w:szCs w:val="28"/>
        </w:rPr>
      </w:r>
    </w:p>
    <w:p>
      <w:pPr>
        <w:pStyle w:val="Normal1"/>
        <w:jc w:val="center"/>
        <w:rPr>
          <w:rFonts w:ascii="Nunito" w:hAnsi="Nunito" w:eastAsia="Nunito" w:cs="Nunito"/>
          <w:sz w:val="36"/>
          <w:szCs w:val="36"/>
        </w:rPr>
      </w:pPr>
      <w:r>
        <w:rPr>
          <w:rFonts w:eastAsia="Nunito" w:cs="Nunito" w:ascii="Nunito" w:hAnsi="Nunito"/>
          <w:b/>
          <w:sz w:val="36"/>
          <w:szCs w:val="36"/>
        </w:rPr>
        <w:t xml:space="preserve">South Wales Parkinson’s community invited to </w:t>
      </w:r>
      <w:r>
        <w:rPr>
          <w:rFonts w:eastAsia="Nunito" w:cs="Nunito" w:ascii="Nunito" w:hAnsi="Nunito"/>
          <w:b/>
          <w:i/>
          <w:sz w:val="36"/>
          <w:szCs w:val="36"/>
        </w:rPr>
        <w:t>Get Started</w:t>
      </w:r>
      <w:r>
        <w:rPr>
          <w:rFonts w:eastAsia="Nunito" w:cs="Nunito" w:ascii="Nunito" w:hAnsi="Nunito"/>
          <w:b/>
          <w:sz w:val="36"/>
          <w:szCs w:val="36"/>
        </w:rPr>
        <w:t xml:space="preserve"> with new hybrid workouts </w:t>
      </w:r>
    </w:p>
    <w:p>
      <w:pPr>
        <w:pStyle w:val="Normal1"/>
        <w:shd w:val="clear" w:fill="FFFFFF"/>
        <w:rPr>
          <w:rFonts w:ascii="Nunito" w:hAnsi="Nunito" w:eastAsia="Nunito" w:cs="Nunito"/>
          <w:sz w:val="24"/>
          <w:szCs w:val="24"/>
          <w:shd w:fill="FF9900" w:val="clear"/>
        </w:rPr>
      </w:pPr>
      <w:r>
        <w:rPr>
          <w:rFonts w:eastAsia="Nunito" w:cs="Nunito" w:ascii="Nunito" w:hAnsi="Nunito"/>
          <w:sz w:val="24"/>
          <w:szCs w:val="24"/>
          <w:shd w:fill="FF9900" w:val="clear"/>
        </w:rPr>
      </w:r>
    </w:p>
    <w:p>
      <w:pPr>
        <w:pStyle w:val="Normal1"/>
        <w:shd w:val="clear" w:fill="FFFFFF"/>
        <w:rPr>
          <w:rFonts w:ascii="Nunito" w:hAnsi="Nunito" w:eastAsia="Nunito" w:cs="Nunito"/>
        </w:rPr>
      </w:pPr>
      <w:r>
        <w:rPr>
          <w:rFonts w:eastAsia="Nunito" w:cs="Nunito" w:ascii="Nunito" w:hAnsi="Nunito"/>
        </w:rPr>
        <w:t xml:space="preserve">People living with Parkinson’s in South Wales are being invited to try a new pilot hybrid workout class, called </w:t>
      </w:r>
      <w:r>
        <w:rPr>
          <w:rFonts w:eastAsia="Nunito" w:cs="Nunito" w:ascii="Nunito" w:hAnsi="Nunito"/>
          <w:b/>
        </w:rPr>
        <w:t>Get Started Local</w:t>
      </w:r>
      <w:r>
        <w:rPr>
          <w:rFonts w:eastAsia="Nunito" w:cs="Nunito" w:ascii="Nunito" w:hAnsi="Nunito"/>
        </w:rPr>
        <w:t xml:space="preserve">.  </w:t>
      </w:r>
    </w:p>
    <w:p>
      <w:pPr>
        <w:pStyle w:val="Normal1"/>
        <w:shd w:val="clear" w:fill="FFFFFF"/>
        <w:rPr>
          <w:rFonts w:ascii="Nunito" w:hAnsi="Nunito" w:eastAsia="Nunito" w:cs="Nunito"/>
        </w:rPr>
      </w:pPr>
      <w:r>
        <w:rPr>
          <w:rFonts w:eastAsia="Nunito" w:cs="Nunito" w:ascii="Nunito" w:hAnsi="Nunito"/>
        </w:rPr>
      </w:r>
    </w:p>
    <w:p>
      <w:pPr>
        <w:pStyle w:val="Normal1"/>
        <w:shd w:val="clear" w:fill="FFFFFF"/>
        <w:rPr>
          <w:rFonts w:ascii="Nunito" w:hAnsi="Nunito" w:eastAsia="Nunito" w:cs="Nunito"/>
        </w:rPr>
      </w:pPr>
      <w:r>
        <w:rPr>
          <w:rFonts w:eastAsia="Nunito" w:cs="Nunito" w:ascii="Nunito" w:hAnsi="Nunito"/>
        </w:rPr>
        <w:t>Organised by Cardiff-based physical activity provider, Reach Your Peak, and using specialist coaching from Parkinson’s trained physios, the sessions combine the best of online physical activity workouts with in-person classes at the local leisure centre in Llanrumney.</w:t>
      </w:r>
    </w:p>
    <w:p>
      <w:pPr>
        <w:pStyle w:val="Normal1"/>
        <w:shd w:val="clear" w:fill="FFFFFF"/>
        <w:rPr>
          <w:rFonts w:ascii="Nunito" w:hAnsi="Nunito" w:eastAsia="Nunito" w:cs="Nunito"/>
        </w:rPr>
      </w:pPr>
      <w:r>
        <w:rPr>
          <w:rFonts w:eastAsia="Nunito" w:cs="Nunito" w:ascii="Nunito" w:hAnsi="Nunito"/>
        </w:rPr>
      </w:r>
    </w:p>
    <w:p>
      <w:pPr>
        <w:pStyle w:val="Normal1"/>
        <w:shd w:val="clear" w:fill="FFFFFF"/>
        <w:rPr>
          <w:rFonts w:ascii="Nunito" w:hAnsi="Nunito" w:eastAsia="Nunito" w:cs="Nunito"/>
        </w:rPr>
      </w:pPr>
      <w:r>
        <w:rPr>
          <w:rFonts w:eastAsia="Nunito" w:cs="Nunito" w:ascii="Nunito" w:hAnsi="Nunito"/>
        </w:rPr>
        <w:t xml:space="preserve">The first in-person session takes place on Thursday 11 April from 11am to 12pm at Eastern Leisure Centre, Llanrumney Avenue, Llanrumney, Cardiff, CF3 4DN. </w:t>
      </w:r>
    </w:p>
    <w:p>
      <w:pPr>
        <w:pStyle w:val="Normal1"/>
        <w:shd w:val="clear" w:fill="FFFFFF"/>
        <w:rPr>
          <w:rFonts w:ascii="Nunito" w:hAnsi="Nunito" w:eastAsia="Nunito" w:cs="Nunito"/>
          <w:shd w:fill="FF9900" w:val="clear"/>
        </w:rPr>
      </w:pPr>
      <w:r>
        <w:rPr>
          <w:rFonts w:eastAsia="Nunito" w:cs="Nunito" w:ascii="Nunito" w:hAnsi="Nunito"/>
          <w:shd w:fill="FF9900" w:val="clear"/>
        </w:rPr>
        <w:t xml:space="preserve"> </w:t>
      </w:r>
    </w:p>
    <w:p>
      <w:pPr>
        <w:pStyle w:val="Normal1"/>
        <w:shd w:val="clear" w:fill="FFFFFF"/>
        <w:rPr>
          <w:rFonts w:ascii="Nunito" w:hAnsi="Nunito" w:eastAsia="Nunito" w:cs="Nunito"/>
        </w:rPr>
      </w:pPr>
      <w:r>
        <w:rPr>
          <w:rFonts w:eastAsia="Nunito" w:cs="Nunito" w:ascii="Nunito" w:hAnsi="Nunito"/>
        </w:rPr>
        <w:t xml:space="preserve">Get Started Local is a 10-week series of online and in-person classes which are designed to help more people get active with Parkinson’s in a fun and engaging way. </w:t>
      </w:r>
    </w:p>
    <w:p>
      <w:pPr>
        <w:pStyle w:val="Normal1"/>
        <w:shd w:val="clear" w:fill="FFFFFF"/>
        <w:rPr>
          <w:rFonts w:ascii="Nunito" w:hAnsi="Nunito" w:eastAsia="Nunito" w:cs="Nunito"/>
        </w:rPr>
      </w:pPr>
      <w:r>
        <w:rPr>
          <w:rFonts w:eastAsia="Nunito" w:cs="Nunito" w:ascii="Nunito" w:hAnsi="Nunito"/>
        </w:rPr>
      </w:r>
    </w:p>
    <w:p>
      <w:pPr>
        <w:pStyle w:val="Normal1"/>
        <w:shd w:val="clear" w:fill="FFFFFF"/>
        <w:rPr>
          <w:rFonts w:ascii="Nunito" w:hAnsi="Nunito" w:eastAsia="Nunito" w:cs="Nunito"/>
        </w:rPr>
      </w:pPr>
      <w:r>
        <w:rPr>
          <w:rFonts w:eastAsia="Nunito" w:cs="Nunito" w:ascii="Nunito" w:hAnsi="Nunito"/>
        </w:rPr>
        <w:t xml:space="preserve">The hybrid workout classes are being supported by grant funding from Parkinson’s UK and it is hoped that more people living with the condition in South Wales will be able to take advantage of the new offer.  </w:t>
      </w:r>
    </w:p>
    <w:p>
      <w:pPr>
        <w:pStyle w:val="Normal1"/>
        <w:rPr>
          <w:rFonts w:ascii="Nunito" w:hAnsi="Nunito" w:eastAsia="Nunito" w:cs="Nunito"/>
          <w:highlight w:val="yellow"/>
        </w:rPr>
      </w:pPr>
      <w:r>
        <w:rPr>
          <w:rFonts w:eastAsia="Nunito" w:cs="Nunito" w:ascii="Nunito" w:hAnsi="Nunito"/>
          <w:highlight w:val="yellow"/>
        </w:rPr>
      </w:r>
    </w:p>
    <w:p>
      <w:pPr>
        <w:pStyle w:val="Normal1"/>
        <w:rPr>
          <w:rFonts w:ascii="Nunito" w:hAnsi="Nunito" w:eastAsia="Nunito" w:cs="Nunito"/>
          <w:highlight w:val="yellow"/>
        </w:rPr>
      </w:pPr>
      <w:r>
        <w:rPr>
          <w:rFonts w:eastAsia="Nunito" w:cs="Nunito" w:ascii="Nunito" w:hAnsi="Nunito"/>
          <w:highlight w:val="yellow"/>
        </w:rPr>
        <w:t xml:space="preserve"> </w:t>
      </w:r>
    </w:p>
    <w:p>
      <w:pPr>
        <w:pStyle w:val="Normal1"/>
        <w:rPr>
          <w:rFonts w:ascii="Nunito" w:hAnsi="Nunito" w:eastAsia="Nunito" w:cs="Nunito"/>
        </w:rPr>
      </w:pPr>
      <w:r>
        <w:rPr>
          <w:rFonts w:eastAsia="Nunito" w:cs="Nunito" w:ascii="Nunito" w:hAnsi="Nunito"/>
          <w:b/>
        </w:rPr>
        <w:t>Tim Morton, Physical Activity Programme Lead for Parkinson’s UK, said:</w:t>
      </w:r>
      <w:r>
        <w:rPr>
          <w:rFonts w:eastAsia="Nunito" w:cs="Nunito" w:ascii="Nunito" w:hAnsi="Nunito"/>
        </w:rPr>
        <w:t xml:space="preserve">  </w:t>
      </w:r>
    </w:p>
    <w:p>
      <w:pPr>
        <w:pStyle w:val="Normal1"/>
        <w:rPr>
          <w:rFonts w:ascii="Nunito" w:hAnsi="Nunito" w:eastAsia="Nunito" w:cs="Nunito"/>
        </w:rPr>
      </w:pPr>
      <w:r>
        <w:rPr>
          <w:rFonts w:eastAsia="Nunito" w:cs="Nunito" w:ascii="Nunito" w:hAnsi="Nunito"/>
        </w:rPr>
      </w:r>
    </w:p>
    <w:p>
      <w:pPr>
        <w:pStyle w:val="Normal1"/>
        <w:rPr>
          <w:rFonts w:ascii="Nunito" w:hAnsi="Nunito" w:eastAsia="Nunito" w:cs="Nunito"/>
        </w:rPr>
      </w:pPr>
      <w:r>
        <w:rPr>
          <w:rFonts w:eastAsia="Nunito" w:cs="Nunito" w:ascii="Nunito" w:hAnsi="Nunito"/>
        </w:rPr>
        <w:t>“</w:t>
      </w:r>
      <w:r>
        <w:rPr>
          <w:rFonts w:eastAsia="Nunito" w:cs="Nunito" w:ascii="Nunito" w:hAnsi="Nunito"/>
        </w:rPr>
        <w:t xml:space="preserve">We are delighted to continue our partnership with the team at Reach Your Peak and we hope that the new Get Started Local sessions will allow more people to get active with Parkinson’s and live well with the condition. </w:t>
      </w:r>
    </w:p>
    <w:p>
      <w:pPr>
        <w:pStyle w:val="Normal1"/>
        <w:rPr>
          <w:rFonts w:ascii="Nunito" w:hAnsi="Nunito" w:eastAsia="Nunito" w:cs="Nunito"/>
        </w:rPr>
      </w:pPr>
      <w:r>
        <w:rPr>
          <w:rFonts w:eastAsia="Nunito" w:cs="Nunito" w:ascii="Nunito" w:hAnsi="Nunito"/>
        </w:rPr>
      </w:r>
    </w:p>
    <w:p>
      <w:pPr>
        <w:pStyle w:val="Normal1"/>
        <w:rPr>
          <w:rFonts w:ascii="Nunito" w:hAnsi="Nunito" w:eastAsia="Nunito" w:cs="Nunito"/>
        </w:rPr>
      </w:pPr>
      <w:r>
        <w:rPr>
          <w:rFonts w:eastAsia="Nunito" w:cs="Nunito" w:ascii="Nunito" w:hAnsi="Nunito"/>
        </w:rPr>
        <w:t>“</w:t>
      </w:r>
      <w:r>
        <w:rPr>
          <w:rFonts w:eastAsia="Nunito" w:cs="Nunito" w:ascii="Nunito" w:hAnsi="Nunito"/>
        </w:rPr>
        <w:t xml:space="preserve">Being active can be one of the best ways to help you manage your condition when you live with Parkinson’s and we want as many people living in Wales to take advantage of the new offer from Reach Your Peak.” </w:t>
      </w:r>
    </w:p>
    <w:p>
      <w:pPr>
        <w:pStyle w:val="Normal1"/>
        <w:rPr>
          <w:rFonts w:ascii="Nunito" w:hAnsi="Nunito" w:eastAsia="Nunito" w:cs="Nunito"/>
        </w:rPr>
      </w:pPr>
      <w:r>
        <w:rPr>
          <w:rFonts w:eastAsia="Nunito" w:cs="Nunito" w:ascii="Nunito" w:hAnsi="Nunito"/>
        </w:rPr>
      </w:r>
    </w:p>
    <w:p>
      <w:pPr>
        <w:pStyle w:val="Normal1"/>
        <w:rPr>
          <w:rFonts w:ascii="Nunito" w:hAnsi="Nunito" w:eastAsia="Nunito" w:cs="Nunito"/>
          <w:highlight w:val="yellow"/>
        </w:rPr>
      </w:pPr>
      <w:r>
        <w:rPr>
          <w:rFonts w:eastAsia="Nunito" w:cs="Nunito" w:ascii="Nunito" w:hAnsi="Nunito"/>
          <w:highlight w:val="yellow"/>
        </w:rPr>
      </w:r>
    </w:p>
    <w:p>
      <w:pPr>
        <w:pStyle w:val="Normal1"/>
        <w:rPr>
          <w:rFonts w:ascii="Nunito" w:hAnsi="Nunito" w:eastAsia="Nunito" w:cs="Nunito"/>
        </w:rPr>
      </w:pPr>
      <w:r>
        <w:rPr>
          <w:rFonts w:eastAsia="Nunito" w:cs="Nunito" w:ascii="Nunito" w:hAnsi="Nunito"/>
          <w:b/>
        </w:rPr>
        <w:t>Maria Lewis, Chartered Physiotherapist at Reach Your Peak, said:</w:t>
      </w:r>
      <w:r>
        <w:rPr>
          <w:rFonts w:eastAsia="Nunito" w:cs="Nunito" w:ascii="Nunito" w:hAnsi="Nunito"/>
        </w:rPr>
        <w:t xml:space="preserve"> </w:t>
      </w:r>
    </w:p>
    <w:p>
      <w:pPr>
        <w:pStyle w:val="Normal1"/>
        <w:rPr>
          <w:rFonts w:ascii="Nunito" w:hAnsi="Nunito" w:eastAsia="Nunito" w:cs="Nunito"/>
          <w:highlight w:val="yellow"/>
        </w:rPr>
      </w:pPr>
      <w:r>
        <w:rPr>
          <w:rFonts w:eastAsia="Nunito" w:cs="Nunito" w:ascii="Nunito" w:hAnsi="Nunito"/>
          <w:highlight w:val="yellow"/>
        </w:rPr>
      </w:r>
    </w:p>
    <w:p>
      <w:pPr>
        <w:pStyle w:val="Normal1"/>
        <w:rPr>
          <w:rFonts w:ascii="Nunito" w:hAnsi="Nunito" w:eastAsia="Nunito" w:cs="Nunito"/>
        </w:rPr>
      </w:pPr>
      <w:r>
        <w:rPr>
          <w:rFonts w:eastAsia="Nunito" w:cs="Nunito" w:ascii="Nunito" w:hAnsi="Nunito"/>
        </w:rPr>
        <w:t>“</w:t>
      </w:r>
      <w:r>
        <w:rPr>
          <w:rFonts w:eastAsia="Nunito" w:cs="Nunito" w:ascii="Nunito" w:hAnsi="Nunito"/>
        </w:rPr>
        <w:t xml:space="preserve">We are delighted to be able to offer our new Get Started Local project which will help more people living with Parkinson’s to get active across Wales. </w:t>
      </w:r>
    </w:p>
    <w:p>
      <w:pPr>
        <w:pStyle w:val="Normal1"/>
        <w:rPr>
          <w:rFonts w:ascii="Nunito" w:hAnsi="Nunito" w:eastAsia="Nunito" w:cs="Nunito"/>
          <w:highlight w:val="yellow"/>
        </w:rPr>
      </w:pPr>
      <w:r>
        <w:rPr>
          <w:rFonts w:eastAsia="Nunito" w:cs="Nunito" w:ascii="Nunito" w:hAnsi="Nunito"/>
          <w:highlight w:val="yellow"/>
        </w:rPr>
      </w:r>
    </w:p>
    <w:p>
      <w:pPr>
        <w:pStyle w:val="Normal1"/>
        <w:rPr>
          <w:rFonts w:ascii="Nunito" w:hAnsi="Nunito" w:eastAsia="Nunito" w:cs="Nunito"/>
        </w:rPr>
      </w:pPr>
      <w:r>
        <w:rPr>
          <w:rFonts w:eastAsia="Nunito" w:cs="Nunito" w:ascii="Nunito" w:hAnsi="Nunito"/>
        </w:rPr>
        <w:t>“</w:t>
      </w:r>
      <w:r>
        <w:rPr>
          <w:rFonts w:eastAsia="Nunito" w:cs="Nunito" w:ascii="Nunito" w:hAnsi="Nunito"/>
        </w:rPr>
        <w:t xml:space="preserve">Our specially trained fitness coaches and physios can work with you to help you make the most of the 10-week programme and all our workouts are designed around the needs of the individual. We can also help you to monitor your progress, show you how your active journey is going and give you the tools to enjoy being active with Parkinson’s. </w:t>
      </w:r>
    </w:p>
    <w:p>
      <w:pPr>
        <w:pStyle w:val="Normal1"/>
        <w:rPr>
          <w:rFonts w:ascii="Nunito" w:hAnsi="Nunito" w:eastAsia="Nunito" w:cs="Nunito"/>
          <w:highlight w:val="yellow"/>
        </w:rPr>
      </w:pPr>
      <w:r>
        <w:rPr>
          <w:rFonts w:eastAsia="Nunito" w:cs="Nunito" w:ascii="Nunito" w:hAnsi="Nunito"/>
          <w:highlight w:val="yellow"/>
        </w:rPr>
      </w:r>
    </w:p>
    <w:p>
      <w:pPr>
        <w:pStyle w:val="Normal1"/>
        <w:rPr>
          <w:rFonts w:ascii="Nunito" w:hAnsi="Nunito" w:eastAsia="Nunito" w:cs="Nunito"/>
        </w:rPr>
      </w:pPr>
      <w:r>
        <w:rPr>
          <w:rFonts w:eastAsia="Nunito" w:cs="Nunito" w:ascii="Nunito" w:hAnsi="Nunito"/>
        </w:rPr>
        <w:t>“</w:t>
      </w:r>
      <w:r>
        <w:rPr>
          <w:rFonts w:eastAsia="Nunito" w:cs="Nunito" w:ascii="Nunito" w:hAnsi="Nunito"/>
        </w:rPr>
        <w:t>We also want more people to be able to access a community of like-minded participants who are active with Parkinson’s and we hope that Get Started Local will help more people living with the condition to feel good both inside and out.”</w:t>
      </w:r>
    </w:p>
    <w:p>
      <w:pPr>
        <w:pStyle w:val="Normal1"/>
        <w:rPr>
          <w:rFonts w:ascii="Nunito" w:hAnsi="Nunito" w:eastAsia="Nunito" w:cs="Nunito"/>
          <w:highlight w:val="yellow"/>
        </w:rPr>
      </w:pPr>
      <w:r>
        <w:rPr>
          <w:rFonts w:eastAsia="Nunito" w:cs="Nunito" w:ascii="Nunito" w:hAnsi="Nunito"/>
          <w:highlight w:val="yellow"/>
        </w:rPr>
        <w:t xml:space="preserve"> </w:t>
      </w:r>
    </w:p>
    <w:p>
      <w:pPr>
        <w:pStyle w:val="Normal1"/>
        <w:rPr>
          <w:rFonts w:ascii="Nunito" w:hAnsi="Nunito" w:eastAsia="Nunito" w:cs="Nunito"/>
        </w:rPr>
      </w:pPr>
      <w:r>
        <w:rPr>
          <w:rFonts w:eastAsia="Nunito" w:cs="Nunito" w:ascii="Nunito" w:hAnsi="Nunito"/>
          <w:b/>
        </w:rPr>
        <w:t xml:space="preserve">To register for the Get Started Local sessions, visit the </w:t>
      </w:r>
      <w:hyperlink r:id="rId5">
        <w:r>
          <w:rPr>
            <w:rFonts w:eastAsia="Nunito" w:cs="Nunito" w:ascii="Nunito" w:hAnsi="Nunito"/>
            <w:b/>
            <w:color w:val="1155CC"/>
            <w:u w:val="single"/>
          </w:rPr>
          <w:t>Reach Your Peak website</w:t>
        </w:r>
      </w:hyperlink>
      <w:r>
        <w:rPr>
          <w:rFonts w:eastAsia="Nunito" w:cs="Nunito" w:ascii="Nunito" w:hAnsi="Nunito"/>
          <w:b/>
        </w:rPr>
        <w:t xml:space="preserve"> or contact </w:t>
      </w:r>
      <w:hyperlink r:id="rId6">
        <w:r>
          <w:rPr>
            <w:rFonts w:eastAsia="Nunito" w:cs="Nunito" w:ascii="Nunito" w:hAnsi="Nunito"/>
            <w:b/>
            <w:color w:val="1155CC"/>
            <w:u w:val="single"/>
          </w:rPr>
          <w:t>reachyourpeakonline@mail.com</w:t>
        </w:r>
      </w:hyperlink>
      <w:r>
        <w:rPr>
          <w:rFonts w:eastAsia="Nunito" w:cs="Nunito" w:ascii="Nunito" w:hAnsi="Nunito"/>
          <w:b/>
        </w:rPr>
        <w:t xml:space="preserve">. </w:t>
      </w:r>
    </w:p>
    <w:p>
      <w:pPr>
        <w:pStyle w:val="Normal1"/>
        <w:rPr>
          <w:rFonts w:ascii="Nunito" w:hAnsi="Nunito" w:eastAsia="Nunito" w:cs="Nunito"/>
          <w:highlight w:val="yellow"/>
        </w:rPr>
      </w:pPr>
      <w:r>
        <w:rPr>
          <w:rFonts w:eastAsia="Nunito" w:cs="Nunito" w:ascii="Nunito" w:hAnsi="Nunito"/>
          <w:highlight w:val="yellow"/>
        </w:rPr>
      </w:r>
    </w:p>
    <w:p>
      <w:pPr>
        <w:pStyle w:val="Normal1"/>
        <w:rPr>
          <w:rFonts w:ascii="Nunito" w:hAnsi="Nunito" w:eastAsia="Nunito" w:cs="Nunito"/>
        </w:rPr>
      </w:pPr>
      <w:r>
        <w:rPr>
          <w:rFonts w:eastAsia="Nunito" w:cs="Nunito" w:ascii="Nunito" w:hAnsi="Nunito"/>
        </w:rPr>
      </w:r>
    </w:p>
    <w:p>
      <w:pPr>
        <w:pStyle w:val="Normal1"/>
        <w:spacing w:lineRule="auto" w:line="240"/>
        <w:rPr>
          <w:rFonts w:ascii="Nunito" w:hAnsi="Nunito" w:eastAsia="Nunito" w:cs="Nunito"/>
          <w:b/>
        </w:rPr>
      </w:pPr>
      <w:r>
        <w:rPr>
          <w:rFonts w:eastAsia="Nunito" w:cs="Nunito" w:ascii="Nunito" w:hAnsi="Nunito"/>
          <w:b/>
        </w:rPr>
        <w:t>ENDS</w:t>
      </w:r>
    </w:p>
    <w:p>
      <w:pPr>
        <w:pStyle w:val="Normal1"/>
        <w:spacing w:lineRule="auto" w:line="240"/>
        <w:rPr>
          <w:rFonts w:ascii="Nunito" w:hAnsi="Nunito" w:eastAsia="Nunito" w:cs="Nunito"/>
          <w:b/>
        </w:rPr>
      </w:pPr>
      <w:r>
        <w:rPr>
          <w:rFonts w:eastAsia="Nunito" w:cs="Nunito" w:ascii="Nunito" w:hAnsi="Nunito"/>
          <w:b/>
        </w:rPr>
      </w:r>
    </w:p>
    <w:p>
      <w:pPr>
        <w:pStyle w:val="Normal1"/>
        <w:spacing w:lineRule="auto" w:line="240"/>
        <w:rPr>
          <w:rFonts w:ascii="Nunito" w:hAnsi="Nunito" w:eastAsia="Nunito" w:cs="Nunito"/>
          <w:b/>
        </w:rPr>
      </w:pPr>
      <w:r>
        <w:rPr>
          <w:rFonts w:eastAsia="Nunito" w:cs="Nunito" w:ascii="Nunito" w:hAnsi="Nunito"/>
          <w:b/>
        </w:rPr>
      </w:r>
    </w:p>
    <w:p>
      <w:pPr>
        <w:pStyle w:val="Normal1"/>
        <w:spacing w:lineRule="auto" w:line="240"/>
        <w:rPr>
          <w:rFonts w:ascii="Nunito" w:hAnsi="Nunito" w:eastAsia="Nunito" w:cs="Nunito"/>
          <w:b/>
        </w:rPr>
      </w:pPr>
      <w:r>
        <w:rPr>
          <w:rFonts w:eastAsia="Nunito" w:cs="Nunito" w:ascii="Nunito" w:hAnsi="Nunito"/>
          <w:b/>
        </w:rPr>
        <w:t xml:space="preserve">Media enquiries </w:t>
      </w:r>
    </w:p>
    <w:p>
      <w:pPr>
        <w:pStyle w:val="Normal1"/>
        <w:spacing w:lineRule="auto" w:line="240"/>
        <w:rPr>
          <w:rFonts w:ascii="Nunito" w:hAnsi="Nunito" w:eastAsia="Nunito" w:cs="Nunito"/>
          <w:b/>
          <w:highlight w:val="yellow"/>
        </w:rPr>
      </w:pPr>
      <w:r>
        <w:rPr>
          <w:rFonts w:eastAsia="Nunito" w:cs="Nunito" w:ascii="Nunito" w:hAnsi="Nunito"/>
          <w:b/>
          <w:highlight w:val="yellow"/>
        </w:rPr>
      </w:r>
    </w:p>
    <w:p>
      <w:pPr>
        <w:pStyle w:val="Normal1"/>
        <w:rPr>
          <w:rFonts w:ascii="Nunito" w:hAnsi="Nunito" w:eastAsia="Nunito" w:cs="Nunito"/>
          <w:highlight w:val="yellow"/>
        </w:rPr>
      </w:pPr>
      <w:r>
        <w:rPr>
          <w:rFonts w:eastAsia="Nunito" w:cs="Nunito" w:ascii="Nunito" w:hAnsi="Nunito"/>
        </w:rPr>
        <w:t>For more information contact Claudia Christie, Senior Media and PR Officer at Parkinson’s UK</w:t>
      </w:r>
      <w:r>
        <w:rPr>
          <w:rFonts w:eastAsia="Nunito" w:cs="Nunito" w:ascii="Nunito" w:hAnsi="Nunito"/>
          <w:color w:val="222222"/>
        </w:rPr>
        <w:t xml:space="preserve"> on 020 7963 9379 or email </w:t>
      </w:r>
      <w:hyperlink r:id="rId7">
        <w:r>
          <w:rPr>
            <w:rFonts w:eastAsia="Nunito" w:cs="Nunito" w:ascii="Nunito" w:hAnsi="Nunito"/>
            <w:color w:val="1155CC"/>
            <w:u w:val="single"/>
          </w:rPr>
          <w:t>cchristie@parkinsons.org.uk</w:t>
        </w:r>
      </w:hyperlink>
      <w:r>
        <w:rPr>
          <w:rFonts w:eastAsia="Nunito" w:cs="Nunito" w:ascii="Nunito" w:hAnsi="Nunito"/>
          <w:color w:val="222222"/>
        </w:rPr>
        <w:t xml:space="preserve"> </w:t>
      </w:r>
    </w:p>
    <w:p>
      <w:pPr>
        <w:pStyle w:val="Normal1"/>
        <w:rPr>
          <w:rFonts w:ascii="Nunito" w:hAnsi="Nunito" w:eastAsia="Nunito" w:cs="Nunito"/>
          <w:highlight w:val="yellow"/>
        </w:rPr>
      </w:pPr>
      <w:r>
        <w:rPr>
          <w:rFonts w:eastAsia="Nunito" w:cs="Nunito" w:ascii="Nunito" w:hAnsi="Nunito"/>
          <w:highlight w:val="yellow"/>
        </w:rPr>
      </w:r>
    </w:p>
    <w:p>
      <w:pPr>
        <w:pStyle w:val="Normal1"/>
        <w:spacing w:lineRule="auto" w:line="240"/>
        <w:rPr>
          <w:rFonts w:ascii="Nunito" w:hAnsi="Nunito" w:eastAsia="Nunito" w:cs="Nunito"/>
        </w:rPr>
      </w:pPr>
      <w:r>
        <w:rPr>
          <w:rFonts w:eastAsia="Nunito" w:cs="Nunito" w:ascii="Nunito" w:hAnsi="Nunito"/>
        </w:rPr>
      </w:r>
    </w:p>
    <w:p>
      <w:pPr>
        <w:pStyle w:val="Normal1"/>
        <w:spacing w:lineRule="auto" w:line="240"/>
        <w:rPr>
          <w:rFonts w:ascii="Nunito" w:hAnsi="Nunito" w:eastAsia="Nunito" w:cs="Nunito"/>
          <w:b/>
          <w:highlight w:val="white"/>
        </w:rPr>
      </w:pPr>
      <w:r>
        <w:rPr>
          <w:rFonts w:eastAsia="Nunito" w:cs="Nunito" w:ascii="Nunito" w:hAnsi="Nunito"/>
          <w:b/>
          <w:highlight w:val="white"/>
        </w:rPr>
        <w:t>About Parkinson’s and Parkinson’s UK</w:t>
      </w:r>
    </w:p>
    <w:p>
      <w:pPr>
        <w:pStyle w:val="Normal1"/>
        <w:shd w:val="clear" w:fill="FFFFFF"/>
        <w:spacing w:lineRule="auto" w:line="288"/>
        <w:rPr>
          <w:rFonts w:ascii="Nunito" w:hAnsi="Nunito" w:eastAsia="Nunito" w:cs="Nunito"/>
          <w:b/>
          <w:highlight w:val="white"/>
        </w:rPr>
      </w:pPr>
      <w:r>
        <w:rPr>
          <w:rFonts w:eastAsia="Nunito" w:cs="Nunito" w:ascii="Nunito" w:hAnsi="Nunito"/>
          <w:b/>
          <w:highlight w:val="white"/>
        </w:rPr>
      </w:r>
    </w:p>
    <w:p>
      <w:pPr>
        <w:pStyle w:val="Normal1"/>
        <w:shd w:val="clear" w:fill="FFFFFF"/>
        <w:spacing w:lineRule="auto" w:line="324" w:before="0" w:after="200"/>
        <w:rPr>
          <w:rFonts w:ascii="Nunito" w:hAnsi="Nunito" w:eastAsia="Nunito" w:cs="Nunito"/>
          <w:highlight w:val="white"/>
        </w:rPr>
      </w:pPr>
      <w:r>
        <w:rPr>
          <w:rFonts w:eastAsia="Nunito" w:cs="Nunito" w:ascii="Nunito" w:hAnsi="Nunito"/>
          <w:highlight w:val="white"/>
        </w:rPr>
        <w:t>Parkinson’s is what happens when the brain cells that make dopamine start to die. There are more than 40 symptoms, from tremor and pain to anxiety. Some are treatable, but the drugs can have serious side effects. It gets worse over time and there’s no cure. Yet.</w:t>
      </w:r>
    </w:p>
    <w:p>
      <w:pPr>
        <w:pStyle w:val="Normal1"/>
        <w:shd w:val="clear" w:fill="FFFFFF"/>
        <w:spacing w:lineRule="auto" w:line="324" w:before="0" w:after="200"/>
        <w:rPr>
          <w:rFonts w:ascii="Nunito" w:hAnsi="Nunito" w:eastAsia="Nunito" w:cs="Nunito"/>
          <w:highlight w:val="white"/>
        </w:rPr>
      </w:pPr>
      <w:r>
        <w:rPr>
          <w:rFonts w:eastAsia="Nunito" w:cs="Nunito" w:ascii="Nunito" w:hAnsi="Nunito"/>
          <w:highlight w:val="white"/>
        </w:rPr>
        <w:t>Parkinson’s is the fastest growing neurological condition in the world. Around 153,000 people in the UK have Parkinson’s.</w:t>
      </w:r>
    </w:p>
    <w:p>
      <w:pPr>
        <w:pStyle w:val="Normal1"/>
        <w:shd w:val="clear" w:fill="FFFFFF"/>
        <w:spacing w:lineRule="auto" w:line="324" w:before="0" w:after="200"/>
        <w:rPr>
          <w:rFonts w:ascii="Nunito" w:hAnsi="Nunito" w:eastAsia="Nunito" w:cs="Nunito"/>
          <w:highlight w:val="white"/>
        </w:rPr>
      </w:pPr>
      <w:r>
        <w:rPr>
          <w:rFonts w:eastAsia="Nunito" w:cs="Nunito" w:ascii="Nunito" w:hAnsi="Nunito"/>
          <w:highlight w:val="white"/>
        </w:rPr>
        <w:t>We are Parkinson's UK. Here for everyone affected by the condition. Funding research into the most promising treatments, taking us closer to a cure every day. Fighting for fair treatment and better services.</w:t>
      </w:r>
    </w:p>
    <w:p>
      <w:pPr>
        <w:pStyle w:val="Normal1"/>
        <w:shd w:val="clear" w:fill="FFFFFF"/>
        <w:spacing w:lineRule="auto" w:line="324" w:before="0" w:after="200"/>
        <w:rPr>
          <w:rFonts w:ascii="Nunito" w:hAnsi="Nunito" w:eastAsia="Nunito" w:cs="Nunito"/>
          <w:highlight w:val="white"/>
        </w:rPr>
      </w:pPr>
      <w:r>
        <w:rPr>
          <w:rFonts w:eastAsia="Nunito" w:cs="Nunito" w:ascii="Nunito" w:hAnsi="Nunito"/>
          <w:highlight w:val="white"/>
        </w:rPr>
        <w:t xml:space="preserve">Read more </w:t>
      </w:r>
      <w:hyperlink r:id="rId8">
        <w:r>
          <w:rPr>
            <w:rFonts w:eastAsia="Nunito" w:cs="Nunito" w:ascii="Nunito" w:hAnsi="Nunito"/>
            <w:color w:val="1155CC"/>
            <w:highlight w:val="white"/>
            <w:u w:val="single"/>
          </w:rPr>
          <w:t>facts and statistics</w:t>
        </w:r>
      </w:hyperlink>
      <w:r>
        <w:rPr>
          <w:rFonts w:eastAsia="Nunito" w:cs="Nunito" w:ascii="Nunito" w:hAnsi="Nunito"/>
          <w:highlight w:val="white"/>
        </w:rPr>
        <w:t>.</w:t>
      </w:r>
    </w:p>
    <w:p>
      <w:pPr>
        <w:pStyle w:val="Normal1"/>
        <w:shd w:val="clear" w:fill="FFFFFF"/>
        <w:spacing w:lineRule="auto" w:line="240" w:before="0" w:after="200"/>
        <w:rPr>
          <w:rFonts w:ascii="Nunito" w:hAnsi="Nunito" w:eastAsia="Nunito" w:cs="Nunito"/>
        </w:rPr>
      </w:pPr>
      <w:r>
        <w:rPr>
          <w:rFonts w:eastAsia="Nunito" w:cs="Nunito" w:ascii="Nunito" w:hAnsi="Nunito"/>
          <w:highlight w:val="white"/>
        </w:rPr>
        <w:t>Further information, advice and support is available on our website,</w:t>
      </w:r>
      <w:hyperlink r:id="rId9">
        <w:r>
          <w:rPr>
            <w:rFonts w:eastAsia="Nunito" w:cs="Nunito" w:ascii="Nunito" w:hAnsi="Nunito"/>
            <w:highlight w:val="white"/>
          </w:rPr>
          <w:t xml:space="preserve"> </w:t>
        </w:r>
      </w:hyperlink>
      <w:hyperlink r:id="rId10">
        <w:r>
          <w:rPr>
            <w:rFonts w:eastAsia="Nunito" w:cs="Nunito" w:ascii="Nunito" w:hAnsi="Nunito"/>
            <w:color w:val="1155CC"/>
            <w:highlight w:val="white"/>
            <w:u w:val="single"/>
          </w:rPr>
          <w:t>www.parkinsons.org.uk</w:t>
        </w:r>
      </w:hyperlink>
      <w:r>
        <w:rPr>
          <w:rFonts w:eastAsia="Nunito" w:cs="Nunito" w:ascii="Nunito" w:hAnsi="Nunito"/>
        </w:rPr>
        <w:t xml:space="preserve"> or our free, confidential helpline on 0808 800 0303. </w:t>
      </w:r>
    </w:p>
    <w:p>
      <w:pPr>
        <w:pStyle w:val="Normal1"/>
        <w:rPr>
          <w:rFonts w:ascii="Nunito" w:hAnsi="Nunito" w:eastAsia="Nunito" w:cs="Nunito"/>
          <w:b/>
        </w:rPr>
      </w:pPr>
      <w:r>
        <w:rPr>
          <w:rFonts w:eastAsia="Nunito" w:cs="Nunito" w:ascii="Nunito" w:hAnsi="Nunito"/>
          <w:b/>
        </w:rPr>
      </w:r>
    </w:p>
    <w:p>
      <w:pPr>
        <w:pStyle w:val="Normal1"/>
        <w:rPr>
          <w:rFonts w:ascii="Nunito" w:hAnsi="Nunito" w:eastAsia="Nunito" w:cs="Nunito"/>
          <w:b/>
        </w:rPr>
      </w:pPr>
      <w:r>
        <w:rPr>
          <w:rFonts w:eastAsia="Nunito" w:cs="Nunito" w:ascii="Nunito" w:hAnsi="Nunito"/>
          <w:b/>
        </w:rPr>
      </w:r>
    </w:p>
    <w:p>
      <w:pPr>
        <w:pStyle w:val="Normal1"/>
        <w:rPr>
          <w:rFonts w:ascii="Nunito" w:hAnsi="Nunito" w:eastAsia="Nunito" w:cs="Nunito"/>
          <w:shd w:fill="FF9900" w:val="clear"/>
        </w:rPr>
      </w:pPr>
      <w:r>
        <w:rPr>
          <w:rFonts w:eastAsia="Nunito" w:cs="Nunito" w:ascii="Nunito" w:hAnsi="Nunito"/>
          <w:b/>
        </w:rPr>
        <w:t>About Reach Your Peak</w:t>
      </w:r>
      <w:r>
        <w:rPr>
          <w:rFonts w:eastAsia="Nunito" w:cs="Nunito" w:ascii="Nunito" w:hAnsi="Nunito"/>
          <w:shd w:fill="FF9900" w:val="clear"/>
        </w:rPr>
        <w:t xml:space="preserve"> </w:t>
      </w:r>
    </w:p>
    <w:p>
      <w:pPr>
        <w:pStyle w:val="Normal1"/>
        <w:rPr>
          <w:rFonts w:ascii="Nunito" w:hAnsi="Nunito" w:eastAsia="Nunito" w:cs="Nunito"/>
          <w:shd w:fill="FF9900" w:val="clear"/>
        </w:rPr>
      </w:pPr>
      <w:r>
        <w:rPr>
          <w:rFonts w:eastAsia="Nunito" w:cs="Nunito" w:ascii="Nunito" w:hAnsi="Nunito"/>
          <w:shd w:fill="FF9900" w:val="clear"/>
        </w:rPr>
      </w:r>
    </w:p>
    <w:p>
      <w:pPr>
        <w:pStyle w:val="Normal1"/>
        <w:rPr>
          <w:rFonts w:ascii="Nunito" w:hAnsi="Nunito" w:eastAsia="Nunito" w:cs="Nunito"/>
        </w:rPr>
      </w:pPr>
      <w:r>
        <w:rPr>
          <w:rFonts w:eastAsia="Nunito" w:cs="Nunito" w:ascii="Nunito" w:hAnsi="Nunito"/>
        </w:rPr>
        <w:t xml:space="preserve">Reach Your Peak is an online exercise and physical activity community that offers a range of workouts, activities and resources for the Parkinson’s community. Reach Your Peak delivers a range of tailored online workouts, activity classes and wellbeing resources. </w:t>
      </w:r>
    </w:p>
    <w:p>
      <w:pPr>
        <w:pStyle w:val="Normal1"/>
        <w:rPr>
          <w:rFonts w:ascii="Nunito" w:hAnsi="Nunito" w:eastAsia="Nunito" w:cs="Nunito"/>
        </w:rPr>
      </w:pPr>
      <w:r>
        <w:rPr>
          <w:rFonts w:eastAsia="Nunito" w:cs="Nunito" w:ascii="Nunito" w:hAnsi="Nunito"/>
        </w:rPr>
      </w:r>
    </w:p>
    <w:p>
      <w:pPr>
        <w:pStyle w:val="Normal1"/>
        <w:rPr>
          <w:rFonts w:ascii="Nunito" w:hAnsi="Nunito" w:eastAsia="Nunito" w:cs="Nunito"/>
        </w:rPr>
      </w:pPr>
      <w:r>
        <w:rPr>
          <w:rFonts w:eastAsia="Nunito" w:cs="Nunito" w:ascii="Nunito" w:hAnsi="Nunito"/>
        </w:rPr>
        <w:t xml:space="preserve">People with Parkinson’s can benefit from the Get Started programme or choose from online Yoga, Pilates and dancing classes.  </w:t>
      </w:r>
    </w:p>
    <w:p>
      <w:pPr>
        <w:pStyle w:val="Normal1"/>
        <w:rPr>
          <w:rFonts w:ascii="Nunito" w:hAnsi="Nunito" w:eastAsia="Nunito" w:cs="Nunito"/>
        </w:rPr>
      </w:pPr>
      <w:r>
        <w:rPr>
          <w:rFonts w:eastAsia="Nunito" w:cs="Nunito" w:ascii="Nunito" w:hAnsi="Nunito"/>
        </w:rPr>
      </w:r>
    </w:p>
    <w:p>
      <w:pPr>
        <w:pStyle w:val="Normal1"/>
        <w:rPr>
          <w:rFonts w:ascii="Nunito" w:hAnsi="Nunito" w:eastAsia="Nunito" w:cs="Nunito"/>
        </w:rPr>
      </w:pPr>
      <w:r>
        <w:rPr>
          <w:rFonts w:eastAsia="Nunito" w:cs="Nunito" w:ascii="Nunito" w:hAnsi="Nunito"/>
        </w:rPr>
        <w:t xml:space="preserve">The online clinic gives people with Parkinson’s the tools and resources to manage their physical activity journey and monitor their progress through an online dashboard and the Reach Your Peak app.  </w:t>
      </w:r>
    </w:p>
    <w:p>
      <w:pPr>
        <w:pStyle w:val="Normal1"/>
        <w:rPr>
          <w:rFonts w:ascii="Nunito" w:hAnsi="Nunito" w:eastAsia="Nunito" w:cs="Nunito"/>
        </w:rPr>
      </w:pPr>
      <w:r>
        <w:rPr>
          <w:rFonts w:eastAsia="Nunito" w:cs="Nunito" w:ascii="Nunito" w:hAnsi="Nunito"/>
        </w:rPr>
      </w:r>
    </w:p>
    <w:p>
      <w:pPr>
        <w:pStyle w:val="Normal1"/>
        <w:rPr>
          <w:rFonts w:ascii="Nunito" w:hAnsi="Nunito" w:eastAsia="Nunito" w:cs="Nunito"/>
        </w:rPr>
      </w:pPr>
      <w:r>
        <w:rPr>
          <w:rFonts w:eastAsia="Nunito" w:cs="Nunito" w:ascii="Nunito" w:hAnsi="Nunito"/>
        </w:rPr>
        <w:t xml:space="preserve">People with Parkinson’s can also engage with Reach Your Peak community events, live classes, guest speaker events and coffee &amp; chat sessions.    </w:t>
      </w:r>
    </w:p>
    <w:p>
      <w:pPr>
        <w:pStyle w:val="Normal1"/>
        <w:rPr>
          <w:rFonts w:ascii="Nunito" w:hAnsi="Nunito" w:eastAsia="Nunito" w:cs="Nunito"/>
        </w:rPr>
      </w:pPr>
      <w:r>
        <w:rPr>
          <w:rFonts w:eastAsia="Nunito" w:cs="Nunito" w:ascii="Nunito" w:hAnsi="Nunito"/>
        </w:rPr>
      </w:r>
    </w:p>
    <w:p>
      <w:pPr>
        <w:pStyle w:val="Normal1"/>
        <w:rPr>
          <w:rFonts w:ascii="Nunito" w:hAnsi="Nunito" w:eastAsia="Nunito" w:cs="Nunito"/>
        </w:rPr>
      </w:pPr>
      <w:r>
        <w:rPr>
          <w:rFonts w:eastAsia="Nunito" w:cs="Nunito" w:ascii="Nunito" w:hAnsi="Nunito"/>
        </w:rPr>
      </w:r>
    </w:p>
    <w:p>
      <w:pPr>
        <w:pStyle w:val="Normal1"/>
        <w:rPr>
          <w:rFonts w:ascii="Nunito" w:hAnsi="Nunito" w:eastAsia="Nunito" w:cs="Nunito"/>
        </w:rPr>
      </w:pPr>
      <w:r>
        <w:rPr>
          <w:rFonts w:eastAsia="Nunito" w:cs="Nunito" w:ascii="Nunito" w:hAnsi="Nunito"/>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Nunito">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zh-CN" w:bidi="hi-IN"/>
      </w:rPr>
    </w:rPrDefault>
    <w:pPrDefault>
      <w:pPr>
        <w:suppressAutoHyphens w:val="true"/>
      </w:pPr>
    </w:pPrDefault>
  </w:docDefault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en-GB" w:eastAsia="zh-CN" w:bidi="hi-IN"/>
    </w:rPr>
  </w:style>
  <w:style w:type="paragraph" w:styleId="Heading1">
    <w:name w:val="Heading 1"/>
    <w:basedOn w:val="Normal1"/>
    <w:next w:val="Normal1"/>
    <w:uiPriority w:val="9"/>
    <w:qFormat/>
    <w:pPr>
      <w:keepNext w:val="true"/>
      <w:keepLines/>
      <w:spacing w:before="400" w:after="120"/>
      <w:outlineLvl w:val="0"/>
    </w:pPr>
    <w:rPr>
      <w:sz w:val="40"/>
      <w:szCs w:val="40"/>
    </w:rPr>
  </w:style>
  <w:style w:type="paragraph" w:styleId="Heading2">
    <w:name w:val="Heading 2"/>
    <w:basedOn w:val="Normal1"/>
    <w:next w:val="Normal1"/>
    <w:uiPriority w:val="9"/>
    <w:semiHidden/>
    <w:unhideWhenUsed/>
    <w:qFormat/>
    <w:pPr>
      <w:keepNext w:val="true"/>
      <w:keepLines/>
      <w:spacing w:before="360" w:after="120"/>
      <w:outlineLvl w:val="1"/>
    </w:pPr>
    <w:rPr>
      <w:sz w:val="32"/>
      <w:szCs w:val="32"/>
    </w:rPr>
  </w:style>
  <w:style w:type="paragraph" w:styleId="Heading3">
    <w:name w:val="Heading 3"/>
    <w:basedOn w:val="Normal1"/>
    <w:next w:val="Normal1"/>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val="true"/>
      <w:keepLines/>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val="true"/>
      <w:keepLines/>
      <w:spacing w:before="240" w:after="80"/>
      <w:outlineLvl w:val="4"/>
    </w:pPr>
    <w:rPr>
      <w:color w:val="666666"/>
    </w:rPr>
  </w:style>
  <w:style w:type="paragraph" w:styleId="Heading6">
    <w:name w:val="Heading 6"/>
    <w:basedOn w:val="Normal1"/>
    <w:next w:val="Normal1"/>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n-GB" w:eastAsia="zh-CN" w:bidi="hi-IN"/>
    </w:rPr>
  </w:style>
  <w:style w:type="paragraph" w:styleId="Title">
    <w:name w:val="Title"/>
    <w:basedOn w:val="Normal1"/>
    <w:next w:val="Normal1"/>
    <w:uiPriority w:val="10"/>
    <w:qFormat/>
    <w:pPr>
      <w:keepNext w:val="true"/>
      <w:keepLines/>
      <w:spacing w:before="0" w:after="60"/>
    </w:pPr>
    <w:rPr>
      <w:sz w:val="52"/>
      <w:szCs w:val="52"/>
    </w:rPr>
  </w:style>
  <w:style w:type="paragraph" w:styleId="Subtitle">
    <w:name w:val="Subtitle"/>
    <w:basedOn w:val="Normal1"/>
    <w:next w:val="Normal1"/>
    <w:uiPriority w:val="11"/>
    <w:qFormat/>
    <w:pPr>
      <w:keepNext w:val="true"/>
      <w:keepLines/>
      <w:spacing w:lineRule="auto" w:line="240" w:before="0" w:after="320"/>
    </w:pPr>
    <w:rPr>
      <w:color w:val="666666"/>
      <w:sz w:val="30"/>
      <w:szCs w:val="30"/>
    </w:rPr>
  </w:style>
  <w:style w:type="numbering" w:styleId="NoList" w:default="1">
    <w:name w:val="No List"/>
    <w:uiPriority w:val="99"/>
    <w:semiHidden/>
    <w:unhideWhenUsed/>
    <w:qFormat/>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yperlink" Target="https://www.reachyourpeakonline.com/gs-local" TargetMode="External"/><Relationship Id="rId6" Type="http://schemas.openxmlformats.org/officeDocument/2006/relationships/hyperlink" Target="mailto:reachyourpeakonline@mail.com" TargetMode="External"/><Relationship Id="rId7" Type="http://schemas.openxmlformats.org/officeDocument/2006/relationships/hyperlink" Target="mailto:cchristie@parkinsons.org.uk" TargetMode="External"/><Relationship Id="rId8" Type="http://schemas.openxmlformats.org/officeDocument/2006/relationships/hyperlink" Target="https://www.parkinsons.org.uk/about-us/reporting-parkinsons-journalist" TargetMode="External"/><Relationship Id="rId9" Type="http://schemas.openxmlformats.org/officeDocument/2006/relationships/hyperlink" Target="http://www.parkinsons.org.uk/" TargetMode="External"/><Relationship Id="rId10" Type="http://schemas.openxmlformats.org/officeDocument/2006/relationships/hyperlink" Target="http://www.parkinsons.org.uk/"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zyVU/Z4p+5KHttVy0qZbs36pvoA==">CgMxLjA4AHIhMTBQLXdOZl9DM2plM29jYnF2S3BMdDNWanVpd1FkU2hM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LibreOffice/7.6.5.2$Windows_X86_64 LibreOffice_project/38d5f62f85355c192ef5f1dd47c5c0c0c6d6598b</Application>
  <AppVersion>15.0000</AppVersion>
  <Pages>3</Pages>
  <Words>680</Words>
  <Characters>3518</Characters>
  <CharactersWithSpaces>4224</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2023-02-19T17:26:00Z</dcterms:created>
  <dc:creator/>
  <dc:description/>
  <dc:language>en-GB</dc:language>
  <cp:lastModifiedBy/>
  <cp:revision>0</cp:revision>
  <dc:subject/>
  <dc:title/>
</cp:coreProperties>
</file>