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42D" w:rsidRPr="00183DEA" w:rsidRDefault="00A239A0" w:rsidP="00003DB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83DEA">
        <w:rPr>
          <w:rFonts w:asciiTheme="minorHAnsi" w:hAnsiTheme="minorHAnsi" w:cstheme="minorHAnsi"/>
          <w:b/>
          <w:sz w:val="28"/>
          <w:szCs w:val="28"/>
        </w:rPr>
        <w:t>PROPOSAL: To amalgamate the Salaries and HMRC budgets</w:t>
      </w:r>
    </w:p>
    <w:p w:rsidR="00A239A0" w:rsidRPr="00183DEA" w:rsidRDefault="00A239A0">
      <w:pPr>
        <w:rPr>
          <w:rFonts w:asciiTheme="minorHAnsi" w:hAnsiTheme="minorHAnsi" w:cstheme="minorHAnsi"/>
        </w:rPr>
      </w:pPr>
    </w:p>
    <w:p w:rsidR="00A239A0" w:rsidRPr="00183DEA" w:rsidRDefault="00A239A0">
      <w:pPr>
        <w:rPr>
          <w:rFonts w:asciiTheme="minorHAnsi" w:hAnsiTheme="minorHAnsi" w:cstheme="minorHAnsi"/>
        </w:rPr>
      </w:pPr>
    </w:p>
    <w:p w:rsidR="00183DEA" w:rsidRDefault="00183DEA" w:rsidP="00003DB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83DEA" w:rsidRDefault="00183DEA" w:rsidP="00003DB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239A0" w:rsidRPr="00183DEA" w:rsidRDefault="00A239A0" w:rsidP="00003DBC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183DEA">
        <w:rPr>
          <w:rFonts w:asciiTheme="minorHAnsi" w:hAnsiTheme="minorHAnsi" w:cstheme="minorHAnsi"/>
          <w:sz w:val="24"/>
          <w:szCs w:val="24"/>
        </w:rPr>
        <w:t xml:space="preserve">As a result of changes to NI and personal tax codes during 2023-24 coupled with a national backdated pay award it is very likely that the </w:t>
      </w:r>
      <w:r w:rsidR="00003DBC" w:rsidRPr="00183DEA">
        <w:rPr>
          <w:rFonts w:asciiTheme="minorHAnsi" w:hAnsiTheme="minorHAnsi" w:cstheme="minorHAnsi"/>
          <w:sz w:val="24"/>
          <w:szCs w:val="24"/>
        </w:rPr>
        <w:t>“</w:t>
      </w:r>
      <w:r w:rsidRPr="00183DEA">
        <w:rPr>
          <w:rFonts w:asciiTheme="minorHAnsi" w:hAnsiTheme="minorHAnsi" w:cstheme="minorHAnsi"/>
          <w:sz w:val="24"/>
          <w:szCs w:val="24"/>
        </w:rPr>
        <w:t>HMRC</w:t>
      </w:r>
      <w:r w:rsidR="00003DBC" w:rsidRPr="00183DEA">
        <w:rPr>
          <w:rFonts w:asciiTheme="minorHAnsi" w:hAnsiTheme="minorHAnsi" w:cstheme="minorHAnsi"/>
          <w:sz w:val="24"/>
          <w:szCs w:val="24"/>
        </w:rPr>
        <w:t>”</w:t>
      </w:r>
      <w:r w:rsidRPr="00183DEA">
        <w:rPr>
          <w:rFonts w:asciiTheme="minorHAnsi" w:hAnsiTheme="minorHAnsi" w:cstheme="minorHAnsi"/>
          <w:sz w:val="24"/>
          <w:szCs w:val="24"/>
        </w:rPr>
        <w:t xml:space="preserve"> budget wil</w:t>
      </w:r>
      <w:r w:rsidR="00003DBC" w:rsidRPr="00183DEA">
        <w:rPr>
          <w:rFonts w:asciiTheme="minorHAnsi" w:hAnsiTheme="minorHAnsi" w:cstheme="minorHAnsi"/>
          <w:sz w:val="24"/>
          <w:szCs w:val="24"/>
        </w:rPr>
        <w:t xml:space="preserve">l </w:t>
      </w:r>
      <w:proofErr w:type="gramStart"/>
      <w:r w:rsidR="00003DBC" w:rsidRPr="00183DEA">
        <w:rPr>
          <w:rFonts w:asciiTheme="minorHAnsi" w:hAnsiTheme="minorHAnsi" w:cstheme="minorHAnsi"/>
          <w:sz w:val="24"/>
          <w:szCs w:val="24"/>
        </w:rPr>
        <w:t>exceeded</w:t>
      </w:r>
      <w:proofErr w:type="gramEnd"/>
      <w:r w:rsidR="00003DBC" w:rsidRPr="00183DEA">
        <w:rPr>
          <w:rFonts w:asciiTheme="minorHAnsi" w:hAnsiTheme="minorHAnsi" w:cstheme="minorHAnsi"/>
          <w:sz w:val="24"/>
          <w:szCs w:val="24"/>
        </w:rPr>
        <w:t>.  Conversely the “Salaries (</w:t>
      </w:r>
      <w:proofErr w:type="spellStart"/>
      <w:r w:rsidR="00003DBC" w:rsidRPr="00183DEA">
        <w:rPr>
          <w:rFonts w:asciiTheme="minorHAnsi" w:hAnsiTheme="minorHAnsi" w:cstheme="minorHAnsi"/>
          <w:sz w:val="24"/>
          <w:szCs w:val="24"/>
        </w:rPr>
        <w:t>inc</w:t>
      </w:r>
      <w:proofErr w:type="spellEnd"/>
      <w:r w:rsidR="00003DBC" w:rsidRPr="00183DEA">
        <w:rPr>
          <w:rFonts w:asciiTheme="minorHAnsi" w:hAnsiTheme="minorHAnsi" w:cstheme="minorHAnsi"/>
          <w:sz w:val="24"/>
          <w:szCs w:val="24"/>
        </w:rPr>
        <w:t xml:space="preserve"> pension)” budget will be underspent.  To correct this position, it </w:t>
      </w:r>
      <w:proofErr w:type="gramStart"/>
      <w:r w:rsidR="00003DBC" w:rsidRPr="00183DEA">
        <w:rPr>
          <w:rFonts w:asciiTheme="minorHAnsi" w:hAnsiTheme="minorHAnsi" w:cstheme="minorHAnsi"/>
          <w:sz w:val="24"/>
          <w:szCs w:val="24"/>
        </w:rPr>
        <w:t>is proposed</w:t>
      </w:r>
      <w:proofErr w:type="gramEnd"/>
      <w:r w:rsidR="00003DBC" w:rsidRPr="00183DEA">
        <w:rPr>
          <w:rFonts w:asciiTheme="minorHAnsi" w:hAnsiTheme="minorHAnsi" w:cstheme="minorHAnsi"/>
          <w:sz w:val="24"/>
          <w:szCs w:val="24"/>
        </w:rPr>
        <w:t xml:space="preserve"> that the two budgets are combined into a “Staff costs” budget (which will include tax, pension &amp; NI contributions).  There is no additional cost involved and no change to the overall budget</w:t>
      </w:r>
      <w:r w:rsidR="005A7CD5" w:rsidRPr="00183DEA">
        <w:rPr>
          <w:rFonts w:asciiTheme="minorHAnsi" w:hAnsiTheme="minorHAnsi" w:cstheme="minorHAnsi"/>
          <w:sz w:val="24"/>
          <w:szCs w:val="24"/>
        </w:rPr>
        <w:t xml:space="preserve"> and this amendment is consistent with advice from the Internal Auditor that small budget lines </w:t>
      </w:r>
      <w:proofErr w:type="gramStart"/>
      <w:r w:rsidR="005A7CD5" w:rsidRPr="00183DEA">
        <w:rPr>
          <w:rFonts w:asciiTheme="minorHAnsi" w:hAnsiTheme="minorHAnsi" w:cstheme="minorHAnsi"/>
          <w:sz w:val="24"/>
          <w:szCs w:val="24"/>
        </w:rPr>
        <w:t>should be amalgamated</w:t>
      </w:r>
      <w:proofErr w:type="gramEnd"/>
      <w:r w:rsidR="005A7CD5" w:rsidRPr="00183DEA">
        <w:rPr>
          <w:rFonts w:asciiTheme="minorHAnsi" w:hAnsiTheme="minorHAnsi" w:cstheme="minorHAnsi"/>
          <w:sz w:val="24"/>
          <w:szCs w:val="24"/>
        </w:rPr>
        <w:t xml:space="preserve"> where possible.</w:t>
      </w:r>
    </w:p>
    <w:p w:rsidR="00003DBC" w:rsidRPr="00183DEA" w:rsidRDefault="00003DBC" w:rsidP="00003DB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03DBC" w:rsidRPr="00183DEA" w:rsidRDefault="00003DBC" w:rsidP="00003DB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239A0" w:rsidRPr="00183DEA" w:rsidRDefault="00A239A0" w:rsidP="00003DB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239A0" w:rsidRPr="00183DEA" w:rsidRDefault="00A239A0" w:rsidP="00003DB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A7CD5" w:rsidRPr="00183DEA" w:rsidRDefault="005A7CD5" w:rsidP="005A7CD5">
      <w:pPr>
        <w:jc w:val="center"/>
        <w:rPr>
          <w:rFonts w:asciiTheme="minorHAnsi" w:hAnsiTheme="minorHAnsi" w:cstheme="minorHAnsi"/>
          <w:sz w:val="24"/>
          <w:szCs w:val="24"/>
        </w:rPr>
      </w:pPr>
      <w:r w:rsidRPr="00183DEA">
        <w:rPr>
          <w:rFonts w:asciiTheme="minorHAnsi" w:hAnsiTheme="minorHAnsi" w:cstheme="minorHAnsi"/>
          <w:sz w:val="24"/>
          <w:szCs w:val="24"/>
        </w:rPr>
        <w:drawing>
          <wp:inline distT="0" distB="0" distL="0" distR="0" wp14:anchorId="7AEBA7AE" wp14:editId="3D8CB619">
            <wp:extent cx="4733925" cy="962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CD5" w:rsidRPr="00183DEA" w:rsidRDefault="005A7CD5" w:rsidP="005A7CD5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5A7CD5" w:rsidRPr="00183DEA" w:rsidRDefault="005A7CD5" w:rsidP="005A7CD5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5A7CD5" w:rsidRPr="00183DEA" w:rsidRDefault="005A7CD5" w:rsidP="005A7CD5">
      <w:pPr>
        <w:rPr>
          <w:rFonts w:asciiTheme="minorHAnsi" w:hAnsiTheme="minorHAnsi" w:cstheme="minorHAnsi"/>
          <w:sz w:val="24"/>
          <w:szCs w:val="24"/>
        </w:rPr>
      </w:pPr>
    </w:p>
    <w:p w:rsidR="005A7CD5" w:rsidRPr="00183DEA" w:rsidRDefault="005A7CD5" w:rsidP="005A7CD5">
      <w:pPr>
        <w:rPr>
          <w:rFonts w:asciiTheme="minorHAnsi" w:hAnsiTheme="minorHAnsi" w:cstheme="minorHAnsi"/>
          <w:sz w:val="24"/>
          <w:szCs w:val="24"/>
        </w:rPr>
      </w:pPr>
      <w:r w:rsidRPr="00183DEA">
        <w:rPr>
          <w:rFonts w:asciiTheme="minorHAnsi" w:hAnsiTheme="minorHAnsi" w:cstheme="minorHAnsi"/>
          <w:sz w:val="24"/>
          <w:szCs w:val="24"/>
        </w:rPr>
        <w:t>Amalgamation will result in a “Staff costs” budget for 2023-24 of £33,450 (with the 2024-25 budget being £34,000 – again with no additional cost or change to the overall budget).</w:t>
      </w:r>
    </w:p>
    <w:p w:rsidR="005A7CD5" w:rsidRPr="00183DEA" w:rsidRDefault="005A7CD5" w:rsidP="005A7CD5">
      <w:pPr>
        <w:rPr>
          <w:rFonts w:asciiTheme="minorHAnsi" w:hAnsiTheme="minorHAnsi" w:cstheme="minorHAnsi"/>
          <w:sz w:val="24"/>
          <w:szCs w:val="24"/>
        </w:rPr>
      </w:pPr>
    </w:p>
    <w:p w:rsidR="005A7CD5" w:rsidRPr="00183DEA" w:rsidRDefault="005A7CD5" w:rsidP="005A7CD5">
      <w:pPr>
        <w:rPr>
          <w:rFonts w:asciiTheme="minorHAnsi" w:hAnsiTheme="minorHAnsi" w:cstheme="minorHAnsi"/>
          <w:sz w:val="24"/>
          <w:szCs w:val="24"/>
        </w:rPr>
      </w:pPr>
    </w:p>
    <w:p w:rsidR="005A7CD5" w:rsidRPr="00183DEA" w:rsidRDefault="005A7CD5" w:rsidP="005A7CD5">
      <w:pPr>
        <w:rPr>
          <w:rFonts w:asciiTheme="minorHAnsi" w:hAnsiTheme="minorHAnsi" w:cstheme="minorHAnsi"/>
          <w:sz w:val="24"/>
          <w:szCs w:val="24"/>
        </w:rPr>
      </w:pPr>
    </w:p>
    <w:p w:rsidR="005A7CD5" w:rsidRPr="00183DEA" w:rsidRDefault="005A7CD5" w:rsidP="005A7CD5">
      <w:pPr>
        <w:rPr>
          <w:rFonts w:asciiTheme="minorHAnsi" w:hAnsiTheme="minorHAnsi" w:cstheme="minorHAnsi"/>
          <w:sz w:val="24"/>
          <w:szCs w:val="24"/>
        </w:rPr>
      </w:pPr>
    </w:p>
    <w:p w:rsidR="005A7CD5" w:rsidRPr="00183DEA" w:rsidRDefault="005A7CD5" w:rsidP="005A7CD5">
      <w:pPr>
        <w:rPr>
          <w:rFonts w:asciiTheme="minorHAnsi" w:hAnsiTheme="minorHAnsi" w:cstheme="minorHAnsi"/>
          <w:b/>
          <w:sz w:val="24"/>
          <w:szCs w:val="24"/>
        </w:rPr>
      </w:pPr>
    </w:p>
    <w:p w:rsidR="005A7CD5" w:rsidRPr="00183DEA" w:rsidRDefault="005A7CD5" w:rsidP="005A7CD5">
      <w:pPr>
        <w:rPr>
          <w:rFonts w:asciiTheme="minorHAnsi" w:hAnsiTheme="minorHAnsi" w:cstheme="minorHAnsi"/>
          <w:b/>
          <w:sz w:val="24"/>
          <w:szCs w:val="24"/>
        </w:rPr>
      </w:pPr>
      <w:r w:rsidRPr="00183DEA">
        <w:rPr>
          <w:rFonts w:asciiTheme="minorHAnsi" w:hAnsiTheme="minorHAnsi" w:cstheme="minorHAnsi"/>
          <w:b/>
          <w:sz w:val="24"/>
          <w:szCs w:val="24"/>
        </w:rPr>
        <w:t>Haydn Davies</w:t>
      </w:r>
    </w:p>
    <w:p w:rsidR="005A7CD5" w:rsidRPr="00183DEA" w:rsidRDefault="005A7CD5" w:rsidP="005A7CD5">
      <w:pPr>
        <w:rPr>
          <w:rFonts w:asciiTheme="minorHAnsi" w:hAnsiTheme="minorHAnsi" w:cstheme="minorHAnsi"/>
          <w:b/>
          <w:sz w:val="24"/>
          <w:szCs w:val="24"/>
        </w:rPr>
      </w:pPr>
      <w:r w:rsidRPr="00183DEA">
        <w:rPr>
          <w:rFonts w:asciiTheme="minorHAnsi" w:hAnsiTheme="minorHAnsi" w:cstheme="minorHAnsi"/>
          <w:b/>
          <w:sz w:val="24"/>
          <w:szCs w:val="24"/>
        </w:rPr>
        <w:t>Clerk and Responsible Finance Officer</w:t>
      </w:r>
    </w:p>
    <w:sectPr w:rsidR="005A7CD5" w:rsidRPr="00183D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A0"/>
    <w:rsid w:val="00003DBC"/>
    <w:rsid w:val="00183DEA"/>
    <w:rsid w:val="004F0C07"/>
    <w:rsid w:val="005A7CD5"/>
    <w:rsid w:val="0097742D"/>
    <w:rsid w:val="00A2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7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C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7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1</cp:revision>
  <dcterms:created xsi:type="dcterms:W3CDTF">2024-02-18T11:20:00Z</dcterms:created>
  <dcterms:modified xsi:type="dcterms:W3CDTF">2024-02-18T11:36:00Z</dcterms:modified>
</cp:coreProperties>
</file>