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F1BE6F" w14:textId="32B170A7" w:rsidR="00F67700" w:rsidRPr="00EB4C69" w:rsidRDefault="00624425" w:rsidP="00492F71">
      <w:pPr>
        <w:jc w:val="center"/>
        <w:rPr>
          <w:b/>
          <w:sz w:val="24"/>
          <w:szCs w:val="24"/>
        </w:rPr>
      </w:pPr>
      <w:bookmarkStart w:id="0" w:name="_GoBack"/>
      <w:bookmarkEnd w:id="0"/>
      <w:r>
        <w:rPr>
          <w:b/>
          <w:sz w:val="24"/>
          <w:szCs w:val="24"/>
        </w:rPr>
        <w:t>LOCAL GOVERNMENT</w:t>
      </w:r>
      <w:r w:rsidR="00F677BC">
        <w:rPr>
          <w:b/>
          <w:sz w:val="24"/>
          <w:szCs w:val="24"/>
        </w:rPr>
        <w:t xml:space="preserve"> ELECTION - </w:t>
      </w:r>
      <w:r>
        <w:rPr>
          <w:b/>
          <w:sz w:val="24"/>
          <w:szCs w:val="24"/>
        </w:rPr>
        <w:t>5</w:t>
      </w:r>
      <w:r w:rsidR="00817978" w:rsidRPr="00817978">
        <w:rPr>
          <w:b/>
          <w:sz w:val="24"/>
          <w:szCs w:val="24"/>
          <w:vertAlign w:val="superscript"/>
        </w:rPr>
        <w:t>TH</w:t>
      </w:r>
      <w:r w:rsidR="00817978">
        <w:rPr>
          <w:b/>
          <w:sz w:val="24"/>
          <w:szCs w:val="24"/>
        </w:rPr>
        <w:t xml:space="preserve"> MAY 202</w:t>
      </w:r>
      <w:r>
        <w:rPr>
          <w:b/>
          <w:sz w:val="24"/>
          <w:szCs w:val="24"/>
        </w:rPr>
        <w:t>2</w:t>
      </w:r>
    </w:p>
    <w:p w14:paraId="44238097" w14:textId="188E4C3D" w:rsidR="00D22FED" w:rsidRPr="00EB4C69" w:rsidRDefault="00D22FED" w:rsidP="00492F71">
      <w:pPr>
        <w:jc w:val="center"/>
        <w:rPr>
          <w:b/>
          <w:sz w:val="24"/>
          <w:szCs w:val="24"/>
        </w:rPr>
      </w:pPr>
      <w:r w:rsidRPr="00EB4C69">
        <w:rPr>
          <w:b/>
          <w:sz w:val="24"/>
          <w:szCs w:val="24"/>
        </w:rPr>
        <w:t>PRE-ELECTION PERIOD GUIDANCE</w:t>
      </w:r>
    </w:p>
    <w:p w14:paraId="2108F9A6" w14:textId="0A128E96" w:rsidR="00D22FED" w:rsidRDefault="00D22FED" w:rsidP="00492F71">
      <w:pPr>
        <w:jc w:val="both"/>
        <w:rPr>
          <w:sz w:val="24"/>
          <w:szCs w:val="24"/>
        </w:rPr>
      </w:pPr>
      <w:r w:rsidRPr="00EB4C69">
        <w:rPr>
          <w:sz w:val="24"/>
          <w:szCs w:val="24"/>
        </w:rPr>
        <w:t xml:space="preserve">The Notice of Election for the forthcoming </w:t>
      </w:r>
      <w:r w:rsidR="00624425">
        <w:rPr>
          <w:sz w:val="24"/>
          <w:szCs w:val="24"/>
        </w:rPr>
        <w:t>Local Government</w:t>
      </w:r>
      <w:r w:rsidR="00817978">
        <w:rPr>
          <w:sz w:val="24"/>
          <w:szCs w:val="24"/>
        </w:rPr>
        <w:t xml:space="preserve"> </w:t>
      </w:r>
      <w:r w:rsidRPr="00F677BC">
        <w:rPr>
          <w:sz w:val="24"/>
          <w:szCs w:val="24"/>
        </w:rPr>
        <w:t xml:space="preserve">Election </w:t>
      </w:r>
      <w:r w:rsidR="00F677BC">
        <w:rPr>
          <w:sz w:val="24"/>
          <w:szCs w:val="24"/>
        </w:rPr>
        <w:t xml:space="preserve">(‘the Election’) </w:t>
      </w:r>
      <w:r w:rsidR="00624425">
        <w:rPr>
          <w:sz w:val="24"/>
          <w:szCs w:val="24"/>
        </w:rPr>
        <w:t>is</w:t>
      </w:r>
      <w:r w:rsidR="00816052" w:rsidRPr="00F677BC">
        <w:rPr>
          <w:sz w:val="24"/>
          <w:szCs w:val="24"/>
        </w:rPr>
        <w:t xml:space="preserve"> due to be </w:t>
      </w:r>
      <w:r w:rsidRPr="00F677BC">
        <w:rPr>
          <w:sz w:val="24"/>
          <w:szCs w:val="24"/>
        </w:rPr>
        <w:t>published</w:t>
      </w:r>
      <w:r w:rsidRPr="00EB4C69">
        <w:rPr>
          <w:sz w:val="24"/>
          <w:szCs w:val="24"/>
        </w:rPr>
        <w:t xml:space="preserve"> on </w:t>
      </w:r>
      <w:r w:rsidR="00624425">
        <w:rPr>
          <w:sz w:val="24"/>
          <w:szCs w:val="24"/>
        </w:rPr>
        <w:t>18</w:t>
      </w:r>
      <w:r w:rsidR="00624425" w:rsidRPr="00624425">
        <w:rPr>
          <w:sz w:val="24"/>
          <w:szCs w:val="24"/>
          <w:vertAlign w:val="superscript"/>
        </w:rPr>
        <w:t>th</w:t>
      </w:r>
      <w:r w:rsidR="00624425">
        <w:rPr>
          <w:sz w:val="24"/>
          <w:szCs w:val="24"/>
        </w:rPr>
        <w:t xml:space="preserve"> </w:t>
      </w:r>
      <w:r w:rsidR="00817978">
        <w:rPr>
          <w:sz w:val="24"/>
          <w:szCs w:val="24"/>
        </w:rPr>
        <w:t>March 202</w:t>
      </w:r>
      <w:r w:rsidR="00624425">
        <w:rPr>
          <w:sz w:val="24"/>
          <w:szCs w:val="24"/>
        </w:rPr>
        <w:t>2</w:t>
      </w:r>
      <w:r w:rsidR="00816052">
        <w:rPr>
          <w:sz w:val="24"/>
          <w:szCs w:val="24"/>
        </w:rPr>
        <w:t>.  This</w:t>
      </w:r>
      <w:r w:rsidRPr="00EB4C69">
        <w:rPr>
          <w:sz w:val="24"/>
          <w:szCs w:val="24"/>
        </w:rPr>
        <w:t xml:space="preserve"> </w:t>
      </w:r>
      <w:r w:rsidR="00817978">
        <w:rPr>
          <w:sz w:val="24"/>
          <w:szCs w:val="24"/>
        </w:rPr>
        <w:t>will trigger</w:t>
      </w:r>
      <w:r w:rsidR="00816052">
        <w:rPr>
          <w:sz w:val="24"/>
          <w:szCs w:val="24"/>
        </w:rPr>
        <w:t xml:space="preserve"> the start of</w:t>
      </w:r>
      <w:r w:rsidRPr="00EB4C69">
        <w:rPr>
          <w:sz w:val="24"/>
          <w:szCs w:val="24"/>
        </w:rPr>
        <w:t xml:space="preserve"> the Pre-Election Period</w:t>
      </w:r>
      <w:r w:rsidR="00E73DF7" w:rsidRPr="00EB4C69">
        <w:rPr>
          <w:sz w:val="24"/>
          <w:szCs w:val="24"/>
        </w:rPr>
        <w:t xml:space="preserve"> </w:t>
      </w:r>
    </w:p>
    <w:p w14:paraId="705E1225" w14:textId="0BB674A2" w:rsidR="00F144F9" w:rsidRPr="00EB4C69" w:rsidRDefault="00F144F9" w:rsidP="00492F71">
      <w:pPr>
        <w:jc w:val="both"/>
        <w:rPr>
          <w:sz w:val="24"/>
          <w:szCs w:val="24"/>
        </w:rPr>
      </w:pPr>
      <w:r>
        <w:rPr>
          <w:sz w:val="24"/>
          <w:szCs w:val="24"/>
        </w:rPr>
        <w:t>Whils</w:t>
      </w:r>
      <w:r w:rsidR="00F929A6">
        <w:rPr>
          <w:sz w:val="24"/>
          <w:szCs w:val="24"/>
        </w:rPr>
        <w:t>t the public health situation arising from</w:t>
      </w:r>
      <w:r>
        <w:rPr>
          <w:sz w:val="24"/>
          <w:szCs w:val="24"/>
        </w:rPr>
        <w:t xml:space="preserve"> the Coronavirus pandemic</w:t>
      </w:r>
      <w:r w:rsidR="00F929A6">
        <w:rPr>
          <w:sz w:val="24"/>
          <w:szCs w:val="24"/>
        </w:rPr>
        <w:t xml:space="preserve"> </w:t>
      </w:r>
      <w:r w:rsidR="00DD5A1C">
        <w:rPr>
          <w:sz w:val="24"/>
          <w:szCs w:val="24"/>
        </w:rPr>
        <w:t>is ongoing</w:t>
      </w:r>
      <w:r w:rsidR="00F929A6">
        <w:rPr>
          <w:sz w:val="24"/>
          <w:szCs w:val="24"/>
        </w:rPr>
        <w:t>, reflected in changing government rul</w:t>
      </w:r>
      <w:r w:rsidR="00E739BD">
        <w:rPr>
          <w:sz w:val="24"/>
          <w:szCs w:val="24"/>
        </w:rPr>
        <w:t>es and guidance (‘Covid restrictions’), this note sets out the election related restrictions which will apply throughout the Pre-Election Period.</w:t>
      </w:r>
    </w:p>
    <w:p w14:paraId="63EB0229" w14:textId="4D928299" w:rsidR="00816052" w:rsidRPr="002C502B" w:rsidRDefault="00E739BD" w:rsidP="00492F71">
      <w:pPr>
        <w:jc w:val="both"/>
        <w:rPr>
          <w:rFonts w:cstheme="minorHAnsi"/>
          <w:b/>
          <w:sz w:val="24"/>
          <w:szCs w:val="24"/>
        </w:rPr>
      </w:pPr>
      <w:r>
        <w:rPr>
          <w:rFonts w:cstheme="minorHAnsi"/>
          <w:b/>
          <w:sz w:val="24"/>
          <w:szCs w:val="24"/>
        </w:rPr>
        <w:t xml:space="preserve">The </w:t>
      </w:r>
      <w:r w:rsidR="00D22FED" w:rsidRPr="002C502B">
        <w:rPr>
          <w:rFonts w:cstheme="minorHAnsi"/>
          <w:b/>
          <w:sz w:val="24"/>
          <w:szCs w:val="24"/>
        </w:rPr>
        <w:t xml:space="preserve">Pre-Election Period </w:t>
      </w:r>
      <w:r>
        <w:rPr>
          <w:rFonts w:cstheme="minorHAnsi"/>
          <w:b/>
          <w:sz w:val="24"/>
          <w:szCs w:val="24"/>
        </w:rPr>
        <w:t>is due to start</w:t>
      </w:r>
      <w:r w:rsidR="00F677BC">
        <w:rPr>
          <w:rFonts w:cstheme="minorHAnsi"/>
          <w:b/>
          <w:sz w:val="24"/>
          <w:szCs w:val="24"/>
        </w:rPr>
        <w:t xml:space="preserve"> on </w:t>
      </w:r>
      <w:r w:rsidR="00DD5A1C">
        <w:rPr>
          <w:rFonts w:cstheme="minorHAnsi"/>
          <w:b/>
          <w:sz w:val="24"/>
          <w:szCs w:val="24"/>
        </w:rPr>
        <w:t>18</w:t>
      </w:r>
      <w:r w:rsidR="00DD5A1C" w:rsidRPr="00DD5A1C">
        <w:rPr>
          <w:rFonts w:cstheme="minorHAnsi"/>
          <w:b/>
          <w:sz w:val="24"/>
          <w:szCs w:val="24"/>
          <w:vertAlign w:val="superscript"/>
        </w:rPr>
        <w:t>th</w:t>
      </w:r>
      <w:r w:rsidR="00DD5A1C">
        <w:rPr>
          <w:rFonts w:cstheme="minorHAnsi"/>
          <w:b/>
          <w:sz w:val="24"/>
          <w:szCs w:val="24"/>
        </w:rPr>
        <w:t xml:space="preserve"> </w:t>
      </w:r>
      <w:r w:rsidR="00817978" w:rsidRPr="00817978">
        <w:rPr>
          <w:rFonts w:cstheme="minorHAnsi"/>
          <w:b/>
          <w:sz w:val="24"/>
          <w:szCs w:val="24"/>
        </w:rPr>
        <w:t>March 202</w:t>
      </w:r>
      <w:r w:rsidR="00DD5A1C">
        <w:rPr>
          <w:rFonts w:cstheme="minorHAnsi"/>
          <w:b/>
          <w:sz w:val="24"/>
          <w:szCs w:val="24"/>
        </w:rPr>
        <w:t>2</w:t>
      </w:r>
      <w:r w:rsidR="00816052" w:rsidRPr="002C502B">
        <w:rPr>
          <w:rFonts w:cstheme="minorHAnsi"/>
          <w:b/>
          <w:sz w:val="24"/>
          <w:szCs w:val="24"/>
        </w:rPr>
        <w:t xml:space="preserve"> </w:t>
      </w:r>
      <w:r>
        <w:rPr>
          <w:rFonts w:cstheme="minorHAnsi"/>
          <w:b/>
          <w:sz w:val="24"/>
          <w:szCs w:val="24"/>
        </w:rPr>
        <w:t xml:space="preserve">and will continue </w:t>
      </w:r>
      <w:r w:rsidR="00D22FED" w:rsidRPr="002C502B">
        <w:rPr>
          <w:rFonts w:cstheme="minorHAnsi"/>
          <w:b/>
          <w:sz w:val="24"/>
          <w:szCs w:val="24"/>
        </w:rPr>
        <w:t xml:space="preserve">until </w:t>
      </w:r>
      <w:r w:rsidR="00F677BC">
        <w:rPr>
          <w:rFonts w:cstheme="minorHAnsi"/>
          <w:b/>
          <w:sz w:val="24"/>
          <w:szCs w:val="24"/>
        </w:rPr>
        <w:t>after the E</w:t>
      </w:r>
      <w:r w:rsidR="00817978">
        <w:rPr>
          <w:rFonts w:cstheme="minorHAnsi"/>
          <w:b/>
          <w:sz w:val="24"/>
          <w:szCs w:val="24"/>
        </w:rPr>
        <w:t xml:space="preserve">lection on </w:t>
      </w:r>
      <w:r w:rsidR="00DD5A1C">
        <w:rPr>
          <w:rFonts w:cstheme="minorHAnsi"/>
          <w:b/>
          <w:sz w:val="24"/>
          <w:szCs w:val="24"/>
        </w:rPr>
        <w:t>5</w:t>
      </w:r>
      <w:r w:rsidR="00817978" w:rsidRPr="00817978">
        <w:rPr>
          <w:rFonts w:cstheme="minorHAnsi"/>
          <w:b/>
          <w:sz w:val="24"/>
          <w:szCs w:val="24"/>
          <w:vertAlign w:val="superscript"/>
        </w:rPr>
        <w:t>th</w:t>
      </w:r>
      <w:r w:rsidR="00817978">
        <w:rPr>
          <w:rFonts w:cstheme="minorHAnsi"/>
          <w:b/>
          <w:sz w:val="24"/>
          <w:szCs w:val="24"/>
        </w:rPr>
        <w:t xml:space="preserve"> May 2021</w:t>
      </w:r>
      <w:r w:rsidR="002C502B" w:rsidRPr="002C502B">
        <w:rPr>
          <w:rFonts w:cstheme="minorHAnsi"/>
          <w:b/>
          <w:sz w:val="24"/>
          <w:szCs w:val="24"/>
        </w:rPr>
        <w:t xml:space="preserve">.  </w:t>
      </w:r>
      <w:r w:rsidR="006B1B85" w:rsidRPr="002C502B">
        <w:rPr>
          <w:rFonts w:cstheme="minorHAnsi"/>
          <w:b/>
          <w:sz w:val="24"/>
          <w:szCs w:val="24"/>
        </w:rPr>
        <w:t xml:space="preserve">During </w:t>
      </w:r>
      <w:r w:rsidR="002C502B" w:rsidRPr="002C502B">
        <w:rPr>
          <w:rFonts w:cstheme="minorHAnsi"/>
          <w:b/>
          <w:sz w:val="24"/>
          <w:szCs w:val="24"/>
        </w:rPr>
        <w:t>this p</w:t>
      </w:r>
      <w:r w:rsidR="006B1B85" w:rsidRPr="002C502B">
        <w:rPr>
          <w:rFonts w:cstheme="minorHAnsi"/>
          <w:b/>
          <w:sz w:val="24"/>
          <w:szCs w:val="24"/>
        </w:rPr>
        <w:t>eriod</w:t>
      </w:r>
      <w:r w:rsidR="002C502B">
        <w:rPr>
          <w:rFonts w:cstheme="minorHAnsi"/>
          <w:b/>
          <w:sz w:val="24"/>
          <w:szCs w:val="24"/>
        </w:rPr>
        <w:t>,</w:t>
      </w:r>
      <w:r w:rsidR="006B1B85" w:rsidRPr="002C502B">
        <w:rPr>
          <w:rFonts w:cstheme="minorHAnsi"/>
          <w:b/>
          <w:sz w:val="24"/>
          <w:szCs w:val="24"/>
        </w:rPr>
        <w:t xml:space="preserve"> t</w:t>
      </w:r>
      <w:r w:rsidR="00A95AFF" w:rsidRPr="002C502B">
        <w:rPr>
          <w:rFonts w:cstheme="minorHAnsi"/>
          <w:b/>
          <w:sz w:val="24"/>
          <w:szCs w:val="24"/>
        </w:rPr>
        <w:t>he Council must take</w:t>
      </w:r>
      <w:r w:rsidR="00816052" w:rsidRPr="002C502B">
        <w:rPr>
          <w:rFonts w:cstheme="minorHAnsi"/>
          <w:b/>
          <w:sz w:val="24"/>
          <w:szCs w:val="24"/>
        </w:rPr>
        <w:t xml:space="preserve"> special</w:t>
      </w:r>
      <w:r w:rsidR="00A95AFF" w:rsidRPr="002C502B">
        <w:rPr>
          <w:rFonts w:cstheme="minorHAnsi"/>
          <w:b/>
          <w:sz w:val="24"/>
          <w:szCs w:val="24"/>
        </w:rPr>
        <w:t xml:space="preserve"> care to avoid </w:t>
      </w:r>
      <w:r w:rsidR="00B10FC8" w:rsidRPr="002C502B">
        <w:rPr>
          <w:rFonts w:cstheme="minorHAnsi"/>
          <w:b/>
          <w:sz w:val="24"/>
          <w:szCs w:val="24"/>
        </w:rPr>
        <w:t xml:space="preserve">any </w:t>
      </w:r>
      <w:r w:rsidR="00DC166C" w:rsidRPr="002C502B">
        <w:rPr>
          <w:rFonts w:cstheme="minorHAnsi"/>
          <w:b/>
          <w:sz w:val="24"/>
          <w:szCs w:val="24"/>
        </w:rPr>
        <w:t>suggestion of</w:t>
      </w:r>
      <w:r w:rsidR="00816052" w:rsidRPr="002C502B">
        <w:rPr>
          <w:rFonts w:cstheme="minorHAnsi"/>
          <w:b/>
          <w:sz w:val="24"/>
          <w:szCs w:val="24"/>
        </w:rPr>
        <w:t>:</w:t>
      </w:r>
    </w:p>
    <w:p w14:paraId="49BECE50" w14:textId="77777777" w:rsidR="00816052" w:rsidRPr="002C502B" w:rsidRDefault="00B10FC8" w:rsidP="00492F71">
      <w:pPr>
        <w:pStyle w:val="ListParagraph"/>
        <w:numPr>
          <w:ilvl w:val="0"/>
          <w:numId w:val="2"/>
        </w:numPr>
        <w:ind w:left="414" w:hanging="357"/>
        <w:jc w:val="both"/>
        <w:rPr>
          <w:rFonts w:asciiTheme="minorHAnsi" w:hAnsiTheme="minorHAnsi" w:cstheme="minorHAnsi"/>
          <w:b/>
          <w:szCs w:val="24"/>
        </w:rPr>
      </w:pPr>
      <w:r w:rsidRPr="002C502B">
        <w:rPr>
          <w:rFonts w:asciiTheme="minorHAnsi" w:hAnsiTheme="minorHAnsi" w:cstheme="minorHAnsi"/>
          <w:b/>
          <w:szCs w:val="24"/>
        </w:rPr>
        <w:t>us</w:t>
      </w:r>
      <w:r w:rsidR="00DC166C" w:rsidRPr="002C502B">
        <w:rPr>
          <w:rFonts w:asciiTheme="minorHAnsi" w:hAnsiTheme="minorHAnsi" w:cstheme="minorHAnsi"/>
          <w:b/>
          <w:szCs w:val="24"/>
        </w:rPr>
        <w:t>ing</w:t>
      </w:r>
      <w:r w:rsidRPr="002C502B">
        <w:rPr>
          <w:rFonts w:asciiTheme="minorHAnsi" w:hAnsiTheme="minorHAnsi" w:cstheme="minorHAnsi"/>
          <w:b/>
          <w:szCs w:val="24"/>
        </w:rPr>
        <w:t xml:space="preserve"> Council resources for political purposes</w:t>
      </w:r>
      <w:r w:rsidR="00816052" w:rsidRPr="002C502B">
        <w:rPr>
          <w:rFonts w:asciiTheme="minorHAnsi" w:hAnsiTheme="minorHAnsi" w:cstheme="minorHAnsi"/>
          <w:b/>
          <w:szCs w:val="24"/>
        </w:rPr>
        <w:t>;</w:t>
      </w:r>
      <w:r w:rsidRPr="002C502B">
        <w:rPr>
          <w:rFonts w:asciiTheme="minorHAnsi" w:hAnsiTheme="minorHAnsi" w:cstheme="minorHAnsi"/>
          <w:b/>
          <w:szCs w:val="24"/>
        </w:rPr>
        <w:t xml:space="preserve"> </w:t>
      </w:r>
    </w:p>
    <w:p w14:paraId="37FDB0B9" w14:textId="56D65BD6" w:rsidR="00A95AFF" w:rsidRPr="00D227D8" w:rsidRDefault="00D227D8" w:rsidP="00492F71">
      <w:pPr>
        <w:pStyle w:val="ListParagraph"/>
        <w:numPr>
          <w:ilvl w:val="0"/>
          <w:numId w:val="2"/>
        </w:numPr>
        <w:ind w:left="414" w:hanging="357"/>
        <w:jc w:val="both"/>
        <w:rPr>
          <w:rFonts w:asciiTheme="minorHAnsi" w:hAnsiTheme="minorHAnsi" w:cstheme="minorHAnsi"/>
          <w:b/>
          <w:szCs w:val="24"/>
        </w:rPr>
      </w:pPr>
      <w:r w:rsidRPr="00D227D8">
        <w:rPr>
          <w:rFonts w:asciiTheme="minorHAnsi" w:hAnsiTheme="minorHAnsi" w:cstheme="minorHAnsi"/>
          <w:b/>
          <w:szCs w:val="24"/>
        </w:rPr>
        <w:t>issuing publicity which creates</w:t>
      </w:r>
      <w:r w:rsidR="00A95AFF" w:rsidRPr="00D227D8">
        <w:rPr>
          <w:rFonts w:asciiTheme="minorHAnsi" w:hAnsiTheme="minorHAnsi" w:cstheme="minorHAnsi"/>
          <w:b/>
          <w:szCs w:val="24"/>
        </w:rPr>
        <w:t xml:space="preserve"> a political advantage or disadvantage </w:t>
      </w:r>
      <w:r w:rsidR="00816052" w:rsidRPr="00D227D8">
        <w:rPr>
          <w:rFonts w:asciiTheme="minorHAnsi" w:hAnsiTheme="minorHAnsi" w:cstheme="minorHAnsi"/>
          <w:b/>
          <w:szCs w:val="24"/>
        </w:rPr>
        <w:t>for</w:t>
      </w:r>
      <w:r w:rsidR="00A95AFF" w:rsidRPr="00D227D8">
        <w:rPr>
          <w:rFonts w:asciiTheme="minorHAnsi" w:hAnsiTheme="minorHAnsi" w:cstheme="minorHAnsi"/>
          <w:b/>
          <w:szCs w:val="24"/>
        </w:rPr>
        <w:t xml:space="preserve"> a</w:t>
      </w:r>
      <w:r w:rsidR="00816052" w:rsidRPr="00D227D8">
        <w:rPr>
          <w:rFonts w:asciiTheme="minorHAnsi" w:hAnsiTheme="minorHAnsi" w:cstheme="minorHAnsi"/>
          <w:b/>
          <w:szCs w:val="24"/>
        </w:rPr>
        <w:t>ny</w:t>
      </w:r>
      <w:r w:rsidR="00A95AFF" w:rsidRPr="00D227D8">
        <w:rPr>
          <w:rFonts w:asciiTheme="minorHAnsi" w:hAnsiTheme="minorHAnsi" w:cstheme="minorHAnsi"/>
          <w:b/>
          <w:szCs w:val="24"/>
        </w:rPr>
        <w:t xml:space="preserve"> candidate or political party</w:t>
      </w:r>
      <w:r w:rsidR="00F677BC">
        <w:rPr>
          <w:rFonts w:asciiTheme="minorHAnsi" w:hAnsiTheme="minorHAnsi" w:cstheme="minorHAnsi"/>
          <w:b/>
          <w:szCs w:val="24"/>
        </w:rPr>
        <w:t xml:space="preserve"> </w:t>
      </w:r>
      <w:r w:rsidR="00A95AFF" w:rsidRPr="00D227D8">
        <w:rPr>
          <w:rFonts w:asciiTheme="minorHAnsi" w:hAnsiTheme="minorHAnsi" w:cstheme="minorHAnsi"/>
          <w:b/>
          <w:szCs w:val="24"/>
        </w:rPr>
        <w:t>or</w:t>
      </w:r>
      <w:r w:rsidRPr="00D227D8">
        <w:rPr>
          <w:rFonts w:asciiTheme="minorHAnsi" w:hAnsiTheme="minorHAnsi" w:cstheme="minorHAnsi"/>
          <w:b/>
          <w:szCs w:val="24"/>
        </w:rPr>
        <w:t xml:space="preserve"> </w:t>
      </w:r>
      <w:r>
        <w:rPr>
          <w:rFonts w:asciiTheme="minorHAnsi" w:hAnsiTheme="minorHAnsi" w:cstheme="minorHAnsi"/>
          <w:b/>
          <w:szCs w:val="24"/>
        </w:rPr>
        <w:t>influences</w:t>
      </w:r>
      <w:r w:rsidR="00817978">
        <w:rPr>
          <w:rFonts w:asciiTheme="minorHAnsi" w:hAnsiTheme="minorHAnsi" w:cstheme="minorHAnsi"/>
          <w:b/>
          <w:szCs w:val="24"/>
        </w:rPr>
        <w:t xml:space="preserve"> voters in </w:t>
      </w:r>
      <w:r w:rsidR="00F677BC">
        <w:rPr>
          <w:rFonts w:asciiTheme="minorHAnsi" w:hAnsiTheme="minorHAnsi" w:cstheme="minorHAnsi"/>
          <w:b/>
          <w:szCs w:val="24"/>
        </w:rPr>
        <w:t>the</w:t>
      </w:r>
      <w:r w:rsidR="00817978">
        <w:rPr>
          <w:rFonts w:asciiTheme="minorHAnsi" w:hAnsiTheme="minorHAnsi" w:cstheme="minorHAnsi"/>
          <w:b/>
          <w:szCs w:val="24"/>
        </w:rPr>
        <w:t xml:space="preserve"> </w:t>
      </w:r>
      <w:r w:rsidR="00A95AFF" w:rsidRPr="00D227D8">
        <w:rPr>
          <w:rFonts w:asciiTheme="minorHAnsi" w:hAnsiTheme="minorHAnsi" w:cstheme="minorHAnsi"/>
          <w:b/>
          <w:szCs w:val="24"/>
        </w:rPr>
        <w:t>Election.</w:t>
      </w:r>
    </w:p>
    <w:p w14:paraId="1A7184FF" w14:textId="77777777" w:rsidR="00816052" w:rsidRPr="00816052" w:rsidRDefault="00816052" w:rsidP="00492F71">
      <w:pPr>
        <w:pStyle w:val="ListParagraph"/>
        <w:ind w:left="776"/>
        <w:jc w:val="both"/>
        <w:rPr>
          <w:szCs w:val="24"/>
          <w:u w:val="single"/>
        </w:rPr>
      </w:pPr>
    </w:p>
    <w:p w14:paraId="1007F1AC" w14:textId="77777777" w:rsidR="00A95AFF" w:rsidRPr="00A45D83" w:rsidRDefault="00A95AFF" w:rsidP="00492F71">
      <w:pPr>
        <w:jc w:val="both"/>
        <w:rPr>
          <w:sz w:val="24"/>
          <w:szCs w:val="24"/>
          <w:u w:val="single"/>
        </w:rPr>
      </w:pPr>
      <w:r w:rsidRPr="00A45D83">
        <w:rPr>
          <w:sz w:val="24"/>
          <w:szCs w:val="24"/>
          <w:u w:val="single"/>
        </w:rPr>
        <w:t xml:space="preserve">In particular, the Council must </w:t>
      </w:r>
      <w:r w:rsidRPr="002C502B">
        <w:rPr>
          <w:b/>
          <w:sz w:val="24"/>
          <w:szCs w:val="24"/>
          <w:u w:val="single"/>
        </w:rPr>
        <w:t>not</w:t>
      </w:r>
      <w:r w:rsidRPr="00A45D83">
        <w:rPr>
          <w:sz w:val="24"/>
          <w:szCs w:val="24"/>
          <w:u w:val="single"/>
        </w:rPr>
        <w:t>:</w:t>
      </w:r>
    </w:p>
    <w:p w14:paraId="1BCF0E75" w14:textId="77777777" w:rsidR="00A95AFF" w:rsidRDefault="00A95AFF" w:rsidP="00492F71">
      <w:pPr>
        <w:pStyle w:val="ListParagraph"/>
        <w:numPr>
          <w:ilvl w:val="0"/>
          <w:numId w:val="1"/>
        </w:numPr>
        <w:ind w:left="851"/>
        <w:jc w:val="both"/>
        <w:rPr>
          <w:rFonts w:asciiTheme="minorHAnsi" w:hAnsiTheme="minorHAnsi"/>
          <w:szCs w:val="24"/>
        </w:rPr>
      </w:pPr>
      <w:r w:rsidRPr="00CB357C">
        <w:rPr>
          <w:rFonts w:asciiTheme="minorHAnsi" w:hAnsiTheme="minorHAnsi"/>
          <w:szCs w:val="24"/>
        </w:rPr>
        <w:t xml:space="preserve">produce </w:t>
      </w:r>
      <w:r w:rsidR="00A45D83">
        <w:rPr>
          <w:rFonts w:asciiTheme="minorHAnsi" w:hAnsiTheme="minorHAnsi"/>
          <w:szCs w:val="24"/>
        </w:rPr>
        <w:t>(</w:t>
      </w:r>
      <w:r w:rsidR="00816052">
        <w:rPr>
          <w:rFonts w:asciiTheme="minorHAnsi" w:hAnsiTheme="minorHAnsi"/>
          <w:szCs w:val="24"/>
        </w:rPr>
        <w:t>or help others to pr</w:t>
      </w:r>
      <w:r w:rsidR="00A45D83">
        <w:rPr>
          <w:rFonts w:asciiTheme="minorHAnsi" w:hAnsiTheme="minorHAnsi"/>
          <w:szCs w:val="24"/>
        </w:rPr>
        <w:t xml:space="preserve">oduce) </w:t>
      </w:r>
      <w:r w:rsidR="00B10FC8">
        <w:rPr>
          <w:rFonts w:asciiTheme="minorHAnsi" w:hAnsiTheme="minorHAnsi"/>
          <w:szCs w:val="24"/>
        </w:rPr>
        <w:t xml:space="preserve">any </w:t>
      </w:r>
      <w:r w:rsidRPr="00CB357C">
        <w:rPr>
          <w:rFonts w:asciiTheme="minorHAnsi" w:hAnsiTheme="minorHAnsi"/>
          <w:szCs w:val="24"/>
        </w:rPr>
        <w:t xml:space="preserve">publicity on </w:t>
      </w:r>
      <w:r w:rsidR="00E32CEB">
        <w:rPr>
          <w:rFonts w:asciiTheme="minorHAnsi" w:hAnsiTheme="minorHAnsi"/>
          <w:szCs w:val="24"/>
        </w:rPr>
        <w:t xml:space="preserve">election </w:t>
      </w:r>
      <w:r w:rsidR="00B47F50">
        <w:rPr>
          <w:rFonts w:asciiTheme="minorHAnsi" w:hAnsiTheme="minorHAnsi"/>
          <w:szCs w:val="24"/>
        </w:rPr>
        <w:t xml:space="preserve">campaign </w:t>
      </w:r>
      <w:r w:rsidR="00E32CEB">
        <w:rPr>
          <w:rFonts w:asciiTheme="minorHAnsi" w:hAnsiTheme="minorHAnsi"/>
          <w:szCs w:val="24"/>
        </w:rPr>
        <w:t xml:space="preserve">issues or </w:t>
      </w:r>
      <w:r w:rsidRPr="00CB357C">
        <w:rPr>
          <w:rFonts w:asciiTheme="minorHAnsi" w:hAnsiTheme="minorHAnsi"/>
          <w:szCs w:val="24"/>
        </w:rPr>
        <w:t>matters which are politically controversial</w:t>
      </w:r>
    </w:p>
    <w:p w14:paraId="716A501B" w14:textId="77777777" w:rsidR="00816052" w:rsidRDefault="00816052" w:rsidP="00492F71">
      <w:pPr>
        <w:pStyle w:val="ListParagraph"/>
        <w:ind w:left="851"/>
        <w:jc w:val="both"/>
        <w:rPr>
          <w:rFonts w:asciiTheme="minorHAnsi" w:hAnsiTheme="minorHAnsi"/>
          <w:szCs w:val="24"/>
        </w:rPr>
      </w:pPr>
    </w:p>
    <w:p w14:paraId="168FFF17" w14:textId="68A9C491" w:rsidR="00A45D83" w:rsidRDefault="00A95AFF" w:rsidP="00492F71">
      <w:pPr>
        <w:pStyle w:val="ListParagraph"/>
        <w:numPr>
          <w:ilvl w:val="0"/>
          <w:numId w:val="1"/>
        </w:numPr>
        <w:ind w:left="851"/>
        <w:jc w:val="both"/>
        <w:rPr>
          <w:rFonts w:asciiTheme="minorHAnsi" w:hAnsiTheme="minorHAnsi"/>
          <w:szCs w:val="24"/>
        </w:rPr>
      </w:pPr>
      <w:r w:rsidRPr="00B91D6E">
        <w:rPr>
          <w:rFonts w:asciiTheme="minorHAnsi" w:hAnsiTheme="minorHAnsi"/>
          <w:szCs w:val="24"/>
        </w:rPr>
        <w:t xml:space="preserve">make references </w:t>
      </w:r>
      <w:r w:rsidR="00D246D9" w:rsidRPr="00B91D6E">
        <w:rPr>
          <w:rFonts w:asciiTheme="minorHAnsi" w:hAnsiTheme="minorHAnsi"/>
          <w:szCs w:val="24"/>
        </w:rPr>
        <w:t xml:space="preserve">in Council press releases, newsletters or </w:t>
      </w:r>
      <w:r w:rsidR="00DD5A1C">
        <w:rPr>
          <w:rFonts w:asciiTheme="minorHAnsi" w:hAnsiTheme="minorHAnsi"/>
          <w:szCs w:val="24"/>
        </w:rPr>
        <w:t xml:space="preserve">any </w:t>
      </w:r>
      <w:r w:rsidR="00D246D9" w:rsidRPr="00B91D6E">
        <w:rPr>
          <w:rFonts w:asciiTheme="minorHAnsi" w:hAnsiTheme="minorHAnsi"/>
          <w:szCs w:val="24"/>
        </w:rPr>
        <w:t xml:space="preserve">other publicity </w:t>
      </w:r>
      <w:r w:rsidRPr="00B91D6E">
        <w:rPr>
          <w:rFonts w:asciiTheme="minorHAnsi" w:hAnsiTheme="minorHAnsi"/>
          <w:szCs w:val="24"/>
        </w:rPr>
        <w:t>to</w:t>
      </w:r>
      <w:r w:rsidR="00D246D9" w:rsidRPr="00B91D6E">
        <w:rPr>
          <w:rFonts w:asciiTheme="minorHAnsi" w:hAnsiTheme="minorHAnsi"/>
          <w:szCs w:val="24"/>
        </w:rPr>
        <w:t>:</w:t>
      </w:r>
      <w:r w:rsidRPr="00B91D6E">
        <w:rPr>
          <w:rFonts w:asciiTheme="minorHAnsi" w:hAnsiTheme="minorHAnsi"/>
          <w:szCs w:val="24"/>
        </w:rPr>
        <w:t xml:space="preserve"> </w:t>
      </w:r>
    </w:p>
    <w:p w14:paraId="2D39E2C2" w14:textId="77777777" w:rsidR="00337FB8" w:rsidRPr="00337FB8" w:rsidRDefault="00D246D9" w:rsidP="00492F71">
      <w:pPr>
        <w:pStyle w:val="ListParagraph"/>
        <w:numPr>
          <w:ilvl w:val="0"/>
          <w:numId w:val="3"/>
        </w:numPr>
        <w:jc w:val="both"/>
        <w:rPr>
          <w:rFonts w:asciiTheme="minorHAnsi" w:hAnsiTheme="minorHAnsi"/>
          <w:szCs w:val="24"/>
        </w:rPr>
      </w:pPr>
      <w:r w:rsidRPr="00337FB8">
        <w:rPr>
          <w:rFonts w:asciiTheme="minorHAnsi" w:hAnsiTheme="minorHAnsi"/>
          <w:szCs w:val="24"/>
        </w:rPr>
        <w:t>candidates or election</w:t>
      </w:r>
      <w:r w:rsidR="00B47F50" w:rsidRPr="00337FB8">
        <w:rPr>
          <w:rFonts w:asciiTheme="minorHAnsi" w:hAnsiTheme="minorHAnsi"/>
          <w:szCs w:val="24"/>
        </w:rPr>
        <w:t xml:space="preserve"> campaign issues</w:t>
      </w:r>
      <w:r w:rsidRPr="00337FB8">
        <w:rPr>
          <w:rFonts w:asciiTheme="minorHAnsi" w:hAnsiTheme="minorHAnsi"/>
          <w:szCs w:val="24"/>
        </w:rPr>
        <w:t>; or</w:t>
      </w:r>
      <w:r w:rsidR="00B91D6E" w:rsidRPr="00337FB8">
        <w:rPr>
          <w:rFonts w:asciiTheme="minorHAnsi" w:hAnsiTheme="minorHAnsi"/>
          <w:szCs w:val="24"/>
        </w:rPr>
        <w:t xml:space="preserve"> </w:t>
      </w:r>
    </w:p>
    <w:p w14:paraId="20BCF84E" w14:textId="53E6CE22" w:rsidR="00E32CEB" w:rsidRPr="00337FB8" w:rsidRDefault="00D246D9" w:rsidP="00492F71">
      <w:pPr>
        <w:pStyle w:val="ListParagraph"/>
        <w:numPr>
          <w:ilvl w:val="0"/>
          <w:numId w:val="3"/>
        </w:numPr>
        <w:jc w:val="both"/>
        <w:rPr>
          <w:rFonts w:asciiTheme="minorHAnsi" w:hAnsiTheme="minorHAnsi"/>
          <w:szCs w:val="24"/>
        </w:rPr>
      </w:pPr>
      <w:r w:rsidRPr="00337FB8">
        <w:rPr>
          <w:rFonts w:asciiTheme="minorHAnsi" w:hAnsiTheme="minorHAnsi"/>
          <w:szCs w:val="24"/>
        </w:rPr>
        <w:t xml:space="preserve">any elected Member or politician, </w:t>
      </w:r>
      <w:r w:rsidRPr="00817978">
        <w:rPr>
          <w:rFonts w:asciiTheme="minorHAnsi" w:hAnsiTheme="minorHAnsi"/>
          <w:i/>
          <w:szCs w:val="24"/>
        </w:rPr>
        <w:t>unless</w:t>
      </w:r>
      <w:r w:rsidRPr="00337FB8">
        <w:rPr>
          <w:rFonts w:asciiTheme="minorHAnsi" w:hAnsiTheme="minorHAnsi"/>
          <w:szCs w:val="24"/>
        </w:rPr>
        <w:t xml:space="preserve"> it is necessary, factual and not likely to be perceived as creating a political advantage or disadvantage</w:t>
      </w:r>
      <w:r w:rsidR="009870A4" w:rsidRPr="00337FB8">
        <w:rPr>
          <w:rFonts w:asciiTheme="minorHAnsi" w:hAnsiTheme="minorHAnsi"/>
          <w:szCs w:val="24"/>
        </w:rPr>
        <w:t xml:space="preserve"> in the Election (</w:t>
      </w:r>
      <w:r w:rsidR="009870A4" w:rsidRPr="00817978">
        <w:rPr>
          <w:rFonts w:asciiTheme="minorHAnsi" w:hAnsiTheme="minorHAnsi"/>
          <w:i/>
          <w:szCs w:val="24"/>
        </w:rPr>
        <w:t>please seek advice on this</w:t>
      </w:r>
      <w:r w:rsidR="009870A4" w:rsidRPr="00337FB8">
        <w:rPr>
          <w:rFonts w:asciiTheme="minorHAnsi" w:hAnsiTheme="minorHAnsi"/>
          <w:szCs w:val="24"/>
        </w:rPr>
        <w:t>)</w:t>
      </w:r>
      <w:r w:rsidRPr="00337FB8">
        <w:rPr>
          <w:rFonts w:asciiTheme="minorHAnsi" w:hAnsiTheme="minorHAnsi"/>
          <w:szCs w:val="24"/>
        </w:rPr>
        <w:t xml:space="preserve"> </w:t>
      </w:r>
    </w:p>
    <w:p w14:paraId="0C8E9B49" w14:textId="77777777" w:rsidR="00A45D83" w:rsidRPr="002C502B" w:rsidRDefault="00A45D83" w:rsidP="00492F71">
      <w:pPr>
        <w:pStyle w:val="ListParagraph"/>
        <w:ind w:left="851"/>
        <w:jc w:val="both"/>
        <w:rPr>
          <w:rFonts w:asciiTheme="minorHAnsi" w:hAnsiTheme="minorHAnsi" w:cstheme="minorHAnsi"/>
          <w:szCs w:val="24"/>
        </w:rPr>
      </w:pPr>
    </w:p>
    <w:p w14:paraId="55E7F5EB" w14:textId="77777777" w:rsidR="00A95AFF" w:rsidRPr="002C502B" w:rsidRDefault="00A95AFF" w:rsidP="00492F71">
      <w:pPr>
        <w:pStyle w:val="ListParagraph"/>
        <w:numPr>
          <w:ilvl w:val="0"/>
          <w:numId w:val="1"/>
        </w:numPr>
        <w:ind w:left="851"/>
        <w:jc w:val="both"/>
        <w:rPr>
          <w:rFonts w:asciiTheme="minorHAnsi" w:hAnsiTheme="minorHAnsi" w:cstheme="minorHAnsi"/>
          <w:szCs w:val="24"/>
        </w:rPr>
      </w:pPr>
      <w:r w:rsidRPr="002C502B">
        <w:rPr>
          <w:rFonts w:asciiTheme="minorHAnsi" w:hAnsiTheme="minorHAnsi" w:cstheme="minorHAnsi"/>
          <w:szCs w:val="24"/>
        </w:rPr>
        <w:t>allow the display of political posters or leaflets on Council premises (including street furniture and the like) or vehicles</w:t>
      </w:r>
    </w:p>
    <w:p w14:paraId="3ED20D44" w14:textId="77777777" w:rsidR="00A45D83" w:rsidRPr="002C502B" w:rsidRDefault="00A45D83" w:rsidP="00492F71">
      <w:pPr>
        <w:pStyle w:val="ListParagraph"/>
        <w:ind w:left="851"/>
        <w:jc w:val="both"/>
        <w:rPr>
          <w:rFonts w:asciiTheme="minorHAnsi" w:hAnsiTheme="minorHAnsi" w:cstheme="minorHAnsi"/>
          <w:szCs w:val="24"/>
        </w:rPr>
      </w:pPr>
    </w:p>
    <w:p w14:paraId="1B53BBD4" w14:textId="77777777" w:rsidR="00B10FC8" w:rsidRPr="002C502B" w:rsidRDefault="00B10FC8" w:rsidP="00492F71">
      <w:pPr>
        <w:pStyle w:val="ListParagraph"/>
        <w:numPr>
          <w:ilvl w:val="0"/>
          <w:numId w:val="1"/>
        </w:numPr>
        <w:ind w:left="851"/>
        <w:jc w:val="both"/>
        <w:rPr>
          <w:rFonts w:asciiTheme="minorHAnsi" w:hAnsiTheme="minorHAnsi" w:cstheme="minorHAnsi"/>
          <w:szCs w:val="24"/>
        </w:rPr>
      </w:pPr>
      <w:r w:rsidRPr="002C502B">
        <w:rPr>
          <w:rFonts w:asciiTheme="minorHAnsi" w:hAnsiTheme="minorHAnsi" w:cstheme="minorHAnsi"/>
          <w:szCs w:val="24"/>
        </w:rPr>
        <w:t>allow the use of Council premises for any campaigning or political purposes (except for public election meetings held by candidates</w:t>
      </w:r>
      <w:r w:rsidR="00F677BC">
        <w:rPr>
          <w:rFonts w:asciiTheme="minorHAnsi" w:hAnsiTheme="minorHAnsi" w:cstheme="minorHAnsi"/>
          <w:szCs w:val="24"/>
        </w:rPr>
        <w:t xml:space="preserve"> in accordance with the rules</w:t>
      </w:r>
      <w:r w:rsidRPr="002C502B">
        <w:rPr>
          <w:rFonts w:asciiTheme="minorHAnsi" w:hAnsiTheme="minorHAnsi" w:cstheme="minorHAnsi"/>
          <w:szCs w:val="24"/>
        </w:rPr>
        <w:t xml:space="preserve"> – see below)</w:t>
      </w:r>
    </w:p>
    <w:p w14:paraId="76596A7C" w14:textId="77777777" w:rsidR="00A45D83" w:rsidRPr="002C502B" w:rsidRDefault="00A45D83" w:rsidP="00492F71">
      <w:pPr>
        <w:pStyle w:val="ListParagraph"/>
        <w:ind w:left="851"/>
        <w:jc w:val="both"/>
        <w:rPr>
          <w:rFonts w:asciiTheme="minorHAnsi" w:hAnsiTheme="minorHAnsi" w:cstheme="minorHAnsi"/>
          <w:szCs w:val="24"/>
        </w:rPr>
      </w:pPr>
    </w:p>
    <w:p w14:paraId="5F571945" w14:textId="77777777" w:rsidR="00A45D83" w:rsidRPr="002C502B" w:rsidRDefault="00E32CEB" w:rsidP="00492F71">
      <w:pPr>
        <w:pStyle w:val="ListParagraph"/>
        <w:numPr>
          <w:ilvl w:val="0"/>
          <w:numId w:val="1"/>
        </w:numPr>
        <w:ind w:left="851"/>
        <w:jc w:val="both"/>
        <w:rPr>
          <w:rFonts w:asciiTheme="minorHAnsi" w:hAnsiTheme="minorHAnsi" w:cstheme="minorHAnsi"/>
          <w:szCs w:val="24"/>
        </w:rPr>
      </w:pPr>
      <w:r w:rsidRPr="002C502B">
        <w:rPr>
          <w:rFonts w:asciiTheme="minorHAnsi" w:hAnsiTheme="minorHAnsi" w:cstheme="minorHAnsi"/>
          <w:szCs w:val="24"/>
        </w:rPr>
        <w:t xml:space="preserve">arrange media or </w:t>
      </w:r>
      <w:r w:rsidR="00DC166C" w:rsidRPr="002C502B">
        <w:rPr>
          <w:rFonts w:asciiTheme="minorHAnsi" w:hAnsiTheme="minorHAnsi" w:cstheme="minorHAnsi"/>
          <w:szCs w:val="24"/>
        </w:rPr>
        <w:t xml:space="preserve">public </w:t>
      </w:r>
      <w:r w:rsidRPr="002C502B">
        <w:rPr>
          <w:rFonts w:asciiTheme="minorHAnsi" w:hAnsiTheme="minorHAnsi" w:cstheme="minorHAnsi"/>
          <w:szCs w:val="24"/>
        </w:rPr>
        <w:t>events involving</w:t>
      </w:r>
      <w:r w:rsidR="009870A4" w:rsidRPr="002C502B">
        <w:rPr>
          <w:rFonts w:asciiTheme="minorHAnsi" w:hAnsiTheme="minorHAnsi" w:cstheme="minorHAnsi"/>
          <w:szCs w:val="24"/>
        </w:rPr>
        <w:t xml:space="preserve">: </w:t>
      </w:r>
    </w:p>
    <w:p w14:paraId="2B716095" w14:textId="587ED7ED" w:rsidR="00A45D83" w:rsidRPr="00337FB8" w:rsidRDefault="00E32CEB" w:rsidP="00492F71">
      <w:pPr>
        <w:pStyle w:val="ListParagraph"/>
        <w:numPr>
          <w:ilvl w:val="0"/>
          <w:numId w:val="6"/>
        </w:numPr>
        <w:jc w:val="both"/>
        <w:rPr>
          <w:rFonts w:asciiTheme="minorHAnsi" w:hAnsiTheme="minorHAnsi"/>
          <w:szCs w:val="24"/>
        </w:rPr>
      </w:pPr>
      <w:r w:rsidRPr="00337FB8">
        <w:rPr>
          <w:rFonts w:asciiTheme="minorHAnsi" w:hAnsiTheme="minorHAnsi"/>
          <w:szCs w:val="24"/>
        </w:rPr>
        <w:t xml:space="preserve">candidates </w:t>
      </w:r>
      <w:r w:rsidR="00B10FC8" w:rsidRPr="00337FB8">
        <w:rPr>
          <w:rFonts w:asciiTheme="minorHAnsi" w:hAnsiTheme="minorHAnsi"/>
          <w:szCs w:val="24"/>
        </w:rPr>
        <w:t>or other politicians</w:t>
      </w:r>
      <w:r w:rsidR="00F677BC">
        <w:rPr>
          <w:rFonts w:asciiTheme="minorHAnsi" w:hAnsiTheme="minorHAnsi"/>
          <w:szCs w:val="24"/>
        </w:rPr>
        <w:t xml:space="preserve"> involved in the E</w:t>
      </w:r>
      <w:r w:rsidR="00D246D9" w:rsidRPr="00337FB8">
        <w:rPr>
          <w:rFonts w:asciiTheme="minorHAnsi" w:hAnsiTheme="minorHAnsi"/>
          <w:szCs w:val="24"/>
        </w:rPr>
        <w:t>lection</w:t>
      </w:r>
      <w:r w:rsidR="009870A4" w:rsidRPr="00337FB8">
        <w:rPr>
          <w:rFonts w:asciiTheme="minorHAnsi" w:hAnsiTheme="minorHAnsi"/>
          <w:szCs w:val="24"/>
        </w:rPr>
        <w:t xml:space="preserve">; or </w:t>
      </w:r>
    </w:p>
    <w:p w14:paraId="3792F8EA" w14:textId="77777777" w:rsidR="00E32CEB" w:rsidRPr="00337FB8" w:rsidRDefault="009870A4" w:rsidP="00492F71">
      <w:pPr>
        <w:pStyle w:val="ListParagraph"/>
        <w:numPr>
          <w:ilvl w:val="0"/>
          <w:numId w:val="6"/>
        </w:numPr>
        <w:jc w:val="both"/>
        <w:rPr>
          <w:rFonts w:asciiTheme="minorHAnsi" w:hAnsiTheme="minorHAnsi"/>
          <w:szCs w:val="24"/>
        </w:rPr>
      </w:pPr>
      <w:r w:rsidRPr="00337FB8">
        <w:rPr>
          <w:rFonts w:asciiTheme="minorHAnsi" w:hAnsiTheme="minorHAnsi"/>
          <w:szCs w:val="24"/>
        </w:rPr>
        <w:t>any elected Member or politician</w:t>
      </w:r>
      <w:r w:rsidR="00A45D83" w:rsidRPr="00337FB8">
        <w:rPr>
          <w:rFonts w:asciiTheme="minorHAnsi" w:hAnsiTheme="minorHAnsi"/>
          <w:szCs w:val="24"/>
        </w:rPr>
        <w:t>,</w:t>
      </w:r>
      <w:r w:rsidRPr="00337FB8">
        <w:rPr>
          <w:rFonts w:asciiTheme="minorHAnsi" w:hAnsiTheme="minorHAnsi"/>
          <w:szCs w:val="24"/>
        </w:rPr>
        <w:t xml:space="preserve"> if this may be perceived as creating a political advantage or disadvantage</w:t>
      </w:r>
      <w:r w:rsidR="00DC166C" w:rsidRPr="00337FB8">
        <w:rPr>
          <w:rFonts w:asciiTheme="minorHAnsi" w:hAnsiTheme="minorHAnsi"/>
          <w:szCs w:val="24"/>
        </w:rPr>
        <w:t xml:space="preserve"> in the Election</w:t>
      </w:r>
      <w:r w:rsidR="00F677BC">
        <w:rPr>
          <w:rFonts w:asciiTheme="minorHAnsi" w:hAnsiTheme="minorHAnsi"/>
          <w:szCs w:val="24"/>
        </w:rPr>
        <w:t>s</w:t>
      </w:r>
      <w:r w:rsidR="00DC166C" w:rsidRPr="00337FB8">
        <w:rPr>
          <w:rFonts w:asciiTheme="minorHAnsi" w:hAnsiTheme="minorHAnsi"/>
          <w:szCs w:val="24"/>
        </w:rPr>
        <w:t xml:space="preserve"> (</w:t>
      </w:r>
      <w:r w:rsidR="00DC166C" w:rsidRPr="00F677BC">
        <w:rPr>
          <w:rFonts w:asciiTheme="minorHAnsi" w:hAnsiTheme="minorHAnsi"/>
          <w:i/>
          <w:szCs w:val="24"/>
        </w:rPr>
        <w:t>please seek advice on this if necessary</w:t>
      </w:r>
      <w:r w:rsidR="00DC166C" w:rsidRPr="00337FB8">
        <w:rPr>
          <w:rFonts w:asciiTheme="minorHAnsi" w:hAnsiTheme="minorHAnsi"/>
          <w:szCs w:val="24"/>
        </w:rPr>
        <w:t>)</w:t>
      </w:r>
    </w:p>
    <w:p w14:paraId="1C63F91C" w14:textId="77777777" w:rsidR="00A45D83" w:rsidRPr="002C502B" w:rsidRDefault="00A45D83" w:rsidP="00492F71">
      <w:pPr>
        <w:pStyle w:val="ListParagraph"/>
        <w:ind w:left="851"/>
        <w:jc w:val="both"/>
        <w:rPr>
          <w:rFonts w:asciiTheme="minorHAnsi" w:hAnsiTheme="minorHAnsi" w:cstheme="minorHAnsi"/>
          <w:szCs w:val="24"/>
        </w:rPr>
      </w:pPr>
    </w:p>
    <w:p w14:paraId="42586151" w14:textId="77777777" w:rsidR="003201B8" w:rsidRPr="00CB357C" w:rsidRDefault="003201B8" w:rsidP="00492F71">
      <w:pPr>
        <w:pStyle w:val="ListParagraph"/>
        <w:numPr>
          <w:ilvl w:val="0"/>
          <w:numId w:val="1"/>
        </w:numPr>
        <w:ind w:left="851"/>
        <w:jc w:val="both"/>
        <w:rPr>
          <w:rFonts w:asciiTheme="minorHAnsi" w:hAnsiTheme="minorHAnsi"/>
          <w:szCs w:val="24"/>
        </w:rPr>
      </w:pPr>
      <w:r>
        <w:rPr>
          <w:rFonts w:asciiTheme="minorHAnsi" w:hAnsiTheme="minorHAnsi"/>
          <w:szCs w:val="24"/>
        </w:rPr>
        <w:t>help with political visits</w:t>
      </w:r>
      <w:r w:rsidR="00DC166C">
        <w:rPr>
          <w:rFonts w:asciiTheme="minorHAnsi" w:hAnsiTheme="minorHAnsi"/>
          <w:szCs w:val="24"/>
        </w:rPr>
        <w:t xml:space="preserve"> </w:t>
      </w:r>
    </w:p>
    <w:p w14:paraId="539A3877" w14:textId="77777777" w:rsidR="000B780F" w:rsidRDefault="00DC166C" w:rsidP="00492F71">
      <w:pPr>
        <w:spacing w:after="0"/>
        <w:jc w:val="both"/>
        <w:rPr>
          <w:rFonts w:eastAsia="Times New Roman" w:cs="Arial"/>
          <w:sz w:val="24"/>
          <w:szCs w:val="24"/>
        </w:rPr>
      </w:pPr>
      <w:r>
        <w:rPr>
          <w:rFonts w:eastAsia="Times New Roman" w:cs="Arial"/>
          <w:sz w:val="24"/>
          <w:szCs w:val="24"/>
        </w:rPr>
        <w:t xml:space="preserve"> </w:t>
      </w:r>
    </w:p>
    <w:p w14:paraId="5E75177A" w14:textId="77777777" w:rsidR="00E739BD" w:rsidRDefault="00E739BD" w:rsidP="00492F71">
      <w:pPr>
        <w:jc w:val="both"/>
        <w:rPr>
          <w:rFonts w:eastAsia="Times New Roman" w:cs="Arial"/>
          <w:b/>
          <w:sz w:val="24"/>
          <w:szCs w:val="24"/>
        </w:rPr>
      </w:pPr>
      <w:r>
        <w:rPr>
          <w:rFonts w:eastAsia="Times New Roman" w:cs="Arial"/>
          <w:b/>
          <w:sz w:val="24"/>
          <w:szCs w:val="24"/>
        </w:rPr>
        <w:br w:type="page"/>
      </w:r>
    </w:p>
    <w:p w14:paraId="4D1292E3" w14:textId="77777777" w:rsidR="00E630D8" w:rsidRDefault="00E630D8" w:rsidP="00492F71">
      <w:pPr>
        <w:jc w:val="both"/>
        <w:rPr>
          <w:rFonts w:eastAsia="Times New Roman" w:cs="Arial"/>
          <w:b/>
          <w:sz w:val="24"/>
          <w:szCs w:val="24"/>
        </w:rPr>
      </w:pPr>
      <w:r w:rsidRPr="00C40748">
        <w:rPr>
          <w:rFonts w:eastAsia="Times New Roman" w:cs="Arial"/>
          <w:b/>
          <w:sz w:val="24"/>
          <w:szCs w:val="24"/>
        </w:rPr>
        <w:lastRenderedPageBreak/>
        <w:t>Publicity</w:t>
      </w:r>
    </w:p>
    <w:p w14:paraId="5C99FA0F" w14:textId="77777777" w:rsidR="00E630D8" w:rsidRDefault="00E630D8" w:rsidP="00492F71">
      <w:pPr>
        <w:jc w:val="both"/>
        <w:rPr>
          <w:rFonts w:eastAsia="Times New Roman" w:cs="Arial"/>
          <w:sz w:val="24"/>
          <w:szCs w:val="24"/>
        </w:rPr>
      </w:pPr>
      <w:r>
        <w:rPr>
          <w:rFonts w:eastAsia="Times New Roman" w:cs="Arial"/>
          <w:sz w:val="24"/>
          <w:szCs w:val="24"/>
        </w:rPr>
        <w:t xml:space="preserve">The law prohibits the Council from publishing (or assisting anyone else to publish) any material which appears to be designed (in whole or in part) to influence public support for a candidate or political party.  The statutory publicity rules apply at all times, but particular care is needed during the Pre-Election Period because of its heightened political sensitivity. </w:t>
      </w:r>
    </w:p>
    <w:p w14:paraId="1A1B0B5C" w14:textId="77777777" w:rsidR="00E630D8" w:rsidRPr="00E630D8" w:rsidRDefault="00E630D8" w:rsidP="00492F71">
      <w:pPr>
        <w:autoSpaceDE w:val="0"/>
        <w:autoSpaceDN w:val="0"/>
        <w:adjustRightInd w:val="0"/>
        <w:spacing w:after="0" w:line="240" w:lineRule="auto"/>
        <w:jc w:val="both"/>
        <w:rPr>
          <w:rFonts w:eastAsia="Times New Roman" w:cs="Arial"/>
          <w:sz w:val="24"/>
          <w:szCs w:val="24"/>
        </w:rPr>
      </w:pPr>
      <w:r w:rsidRPr="00E630D8">
        <w:rPr>
          <w:rFonts w:eastAsia="Times New Roman" w:cs="Arial"/>
          <w:sz w:val="24"/>
          <w:szCs w:val="24"/>
        </w:rPr>
        <w:t>The statutory Publicity Code says:</w:t>
      </w:r>
    </w:p>
    <w:p w14:paraId="1A8F9035" w14:textId="77777777" w:rsidR="00E630D8" w:rsidRPr="000E0815" w:rsidRDefault="00E630D8" w:rsidP="00492F71">
      <w:pPr>
        <w:autoSpaceDE w:val="0"/>
        <w:autoSpaceDN w:val="0"/>
        <w:adjustRightInd w:val="0"/>
        <w:spacing w:after="0" w:line="240" w:lineRule="auto"/>
        <w:jc w:val="both"/>
        <w:rPr>
          <w:rFonts w:eastAsia="Times New Roman" w:cs="Arial"/>
          <w:sz w:val="24"/>
          <w:szCs w:val="24"/>
        </w:rPr>
      </w:pPr>
      <w:r w:rsidRPr="000E0815">
        <w:rPr>
          <w:rFonts w:eastAsia="Times New Roman" w:cs="Arial"/>
          <w:i/>
          <w:sz w:val="24"/>
          <w:szCs w:val="24"/>
        </w:rPr>
        <w:t xml:space="preserve">“The period between the notice of an election and the election itself should preclude proactive </w:t>
      </w:r>
      <w:r w:rsidR="0063294F" w:rsidRPr="000E0815">
        <w:rPr>
          <w:rFonts w:eastAsia="Times New Roman" w:cs="Arial"/>
          <w:i/>
          <w:sz w:val="24"/>
          <w:szCs w:val="24"/>
        </w:rPr>
        <w:t>p</w:t>
      </w:r>
      <w:r w:rsidRPr="000E0815">
        <w:rPr>
          <w:rFonts w:eastAsia="Times New Roman" w:cs="Arial"/>
          <w:i/>
          <w:sz w:val="24"/>
          <w:szCs w:val="24"/>
        </w:rPr>
        <w:t xml:space="preserve">ublicity in all its forms by candidates and other politicians involved directly in the election.  Publicity in this period should not deal with controversial issues or report views, proposals or recommendations in such a way which identifies them with individual members or groups of members. However, it is acceptable for the authority to respond in appropriate circumstances to events and legitimate service enquires provided their answers are factual and not favourable to a political party. Members holding key political or civic positions should be able to comment in an emergency or where there is a genuine need for a level response to an important event outside the authority’s control.  Proactive events arranged in this period should not involve members likely to be standing for election.” </w:t>
      </w:r>
      <w:r w:rsidRPr="000E0815">
        <w:rPr>
          <w:rFonts w:eastAsia="Times New Roman" w:cs="Arial"/>
          <w:sz w:val="24"/>
          <w:szCs w:val="24"/>
        </w:rPr>
        <w:t>(Code of Recommended Practice on Local Authority Publicity in Wales published in August 2014.)</w:t>
      </w:r>
    </w:p>
    <w:p w14:paraId="109BF52F" w14:textId="77777777" w:rsidR="00863BEF" w:rsidRDefault="00863BEF" w:rsidP="00492F71">
      <w:pPr>
        <w:jc w:val="both"/>
        <w:rPr>
          <w:rFonts w:eastAsia="Times New Roman" w:cs="Arial"/>
          <w:sz w:val="24"/>
          <w:szCs w:val="24"/>
        </w:rPr>
      </w:pPr>
    </w:p>
    <w:p w14:paraId="4A19BAD4" w14:textId="77777777" w:rsidR="00E630D8" w:rsidRDefault="00E630D8" w:rsidP="00492F71">
      <w:pPr>
        <w:jc w:val="both"/>
        <w:rPr>
          <w:rFonts w:eastAsia="Times New Roman" w:cs="Arial"/>
          <w:sz w:val="24"/>
          <w:szCs w:val="24"/>
        </w:rPr>
      </w:pPr>
      <w:r>
        <w:rPr>
          <w:rFonts w:eastAsia="Times New Roman" w:cs="Arial"/>
          <w:sz w:val="24"/>
          <w:szCs w:val="24"/>
        </w:rPr>
        <w:t>Key points to note:</w:t>
      </w:r>
    </w:p>
    <w:p w14:paraId="58213E0A" w14:textId="77777777" w:rsidR="00E630D8" w:rsidRPr="00D227D8" w:rsidRDefault="00E630D8" w:rsidP="00492F71">
      <w:pPr>
        <w:pStyle w:val="ListParagraph"/>
        <w:numPr>
          <w:ilvl w:val="0"/>
          <w:numId w:val="5"/>
        </w:numPr>
        <w:jc w:val="both"/>
        <w:rPr>
          <w:rFonts w:asciiTheme="minorHAnsi" w:eastAsia="Times New Roman" w:hAnsiTheme="minorHAnsi" w:cs="Arial"/>
          <w:szCs w:val="24"/>
        </w:rPr>
      </w:pPr>
      <w:r>
        <w:rPr>
          <w:rFonts w:asciiTheme="minorHAnsi" w:eastAsia="Times New Roman" w:hAnsiTheme="minorHAnsi" w:cs="Arial"/>
          <w:szCs w:val="24"/>
        </w:rPr>
        <w:t>‘P</w:t>
      </w:r>
      <w:r w:rsidRPr="00D227D8">
        <w:rPr>
          <w:rFonts w:asciiTheme="minorHAnsi" w:eastAsia="Times New Roman" w:hAnsiTheme="minorHAnsi" w:cs="Arial"/>
          <w:szCs w:val="24"/>
        </w:rPr>
        <w:t xml:space="preserve">ublicity’ can include any communication, in whatever form, addressed to the public as a whole or to a section of the public. It includes speeches, interviews, items on the Council’s websites, </w:t>
      </w:r>
      <w:r w:rsidR="0063294F">
        <w:rPr>
          <w:rFonts w:asciiTheme="minorHAnsi" w:eastAsia="Times New Roman" w:hAnsiTheme="minorHAnsi" w:cs="Arial"/>
          <w:szCs w:val="24"/>
        </w:rPr>
        <w:t xml:space="preserve">social media, </w:t>
      </w:r>
      <w:r w:rsidRPr="00D227D8">
        <w:rPr>
          <w:rFonts w:asciiTheme="minorHAnsi" w:eastAsia="Times New Roman" w:hAnsiTheme="minorHAnsi" w:cs="Arial"/>
          <w:szCs w:val="24"/>
        </w:rPr>
        <w:t xml:space="preserve">notice boards, press releases, newsletters, leaflets, and newspaper articles issued by or on behalf of the Council. </w:t>
      </w:r>
    </w:p>
    <w:p w14:paraId="0E55FC79" w14:textId="77777777" w:rsidR="00E630D8" w:rsidRPr="00D227D8" w:rsidRDefault="00E630D8" w:rsidP="00492F71">
      <w:pPr>
        <w:pStyle w:val="ListParagraph"/>
        <w:numPr>
          <w:ilvl w:val="0"/>
          <w:numId w:val="5"/>
        </w:numPr>
        <w:jc w:val="both"/>
        <w:rPr>
          <w:rFonts w:asciiTheme="minorHAnsi" w:eastAsia="Times New Roman" w:hAnsiTheme="minorHAnsi" w:cs="Arial"/>
          <w:szCs w:val="24"/>
        </w:rPr>
      </w:pPr>
      <w:r w:rsidRPr="00D227D8">
        <w:rPr>
          <w:rFonts w:asciiTheme="minorHAnsi" w:eastAsia="Times New Roman" w:hAnsiTheme="minorHAnsi" w:cs="Arial"/>
          <w:szCs w:val="24"/>
        </w:rPr>
        <w:t xml:space="preserve">It can also include publicity issued by organisations </w:t>
      </w:r>
      <w:r w:rsidR="0063294F">
        <w:rPr>
          <w:rFonts w:asciiTheme="minorHAnsi" w:eastAsia="Times New Roman" w:hAnsiTheme="minorHAnsi" w:cs="Arial"/>
          <w:szCs w:val="24"/>
        </w:rPr>
        <w:t xml:space="preserve">which </w:t>
      </w:r>
      <w:r w:rsidRPr="00D227D8">
        <w:rPr>
          <w:rFonts w:asciiTheme="minorHAnsi" w:eastAsia="Times New Roman" w:hAnsiTheme="minorHAnsi" w:cs="Arial"/>
          <w:szCs w:val="24"/>
        </w:rPr>
        <w:t xml:space="preserve">the Council funds. </w:t>
      </w:r>
    </w:p>
    <w:p w14:paraId="13C36495" w14:textId="77777777" w:rsidR="00E630D8" w:rsidRPr="00C40748" w:rsidRDefault="00E630D8" w:rsidP="00492F71">
      <w:pPr>
        <w:pStyle w:val="ListParagraph"/>
        <w:numPr>
          <w:ilvl w:val="0"/>
          <w:numId w:val="5"/>
        </w:numPr>
        <w:jc w:val="both"/>
        <w:rPr>
          <w:rFonts w:asciiTheme="minorHAnsi" w:eastAsia="Times New Roman" w:hAnsiTheme="minorHAnsi" w:cs="Arial"/>
          <w:szCs w:val="24"/>
        </w:rPr>
      </w:pPr>
      <w:r w:rsidRPr="00D227D8">
        <w:rPr>
          <w:rFonts w:asciiTheme="minorHAnsi" w:eastAsia="Times New Roman" w:hAnsiTheme="minorHAnsi" w:cs="Arial"/>
          <w:szCs w:val="24"/>
        </w:rPr>
        <w:t>Where the Council holds public meetings or supports or assists in meetings organised by others</w:t>
      </w:r>
      <w:r w:rsidR="0063294F">
        <w:rPr>
          <w:rFonts w:asciiTheme="minorHAnsi" w:eastAsia="Times New Roman" w:hAnsiTheme="minorHAnsi" w:cs="Arial"/>
          <w:szCs w:val="24"/>
        </w:rPr>
        <w:t>,</w:t>
      </w:r>
      <w:r w:rsidRPr="00D227D8">
        <w:rPr>
          <w:rFonts w:asciiTheme="minorHAnsi" w:eastAsia="Times New Roman" w:hAnsiTheme="minorHAnsi" w:cs="Arial"/>
          <w:szCs w:val="24"/>
        </w:rPr>
        <w:t xml:space="preserve"> then this is also caught by the publicity rules. </w:t>
      </w:r>
    </w:p>
    <w:p w14:paraId="49F66B90" w14:textId="77777777" w:rsidR="00E630D8" w:rsidRDefault="00E630D8" w:rsidP="00492F71">
      <w:pPr>
        <w:pStyle w:val="ListParagraph"/>
        <w:numPr>
          <w:ilvl w:val="0"/>
          <w:numId w:val="5"/>
        </w:numPr>
        <w:jc w:val="both"/>
        <w:rPr>
          <w:rFonts w:asciiTheme="minorHAnsi" w:eastAsia="Times New Roman" w:hAnsiTheme="minorHAnsi" w:cs="Arial"/>
          <w:szCs w:val="24"/>
        </w:rPr>
      </w:pPr>
      <w:r w:rsidRPr="00D227D8">
        <w:rPr>
          <w:rFonts w:asciiTheme="minorHAnsi" w:eastAsia="Times New Roman" w:hAnsiTheme="minorHAnsi" w:cs="Arial"/>
          <w:szCs w:val="24"/>
        </w:rPr>
        <w:t>The intention behind the publicity does not matter, what is important is whether it ‘appears’ to be designed to affect support.</w:t>
      </w:r>
    </w:p>
    <w:p w14:paraId="0D895F70" w14:textId="77777777" w:rsidR="00E630D8" w:rsidRDefault="00E630D8" w:rsidP="00492F71">
      <w:pPr>
        <w:jc w:val="both"/>
        <w:rPr>
          <w:rFonts w:eastAsia="Times New Roman" w:cs="Arial"/>
          <w:szCs w:val="24"/>
        </w:rPr>
      </w:pPr>
    </w:p>
    <w:p w14:paraId="6A1F0348" w14:textId="77777777" w:rsidR="00E630D8" w:rsidRPr="0063294F" w:rsidRDefault="00E630D8" w:rsidP="00492F71">
      <w:pPr>
        <w:jc w:val="both"/>
        <w:rPr>
          <w:rFonts w:eastAsia="Times New Roman" w:cs="Arial"/>
          <w:sz w:val="24"/>
          <w:szCs w:val="24"/>
          <w:u w:val="single"/>
        </w:rPr>
      </w:pPr>
      <w:r w:rsidRPr="0063294F">
        <w:rPr>
          <w:rFonts w:eastAsia="Times New Roman" w:cs="Arial"/>
          <w:sz w:val="24"/>
          <w:szCs w:val="24"/>
          <w:u w:val="single"/>
        </w:rPr>
        <w:t xml:space="preserve">All </w:t>
      </w:r>
      <w:r w:rsidR="00863BEF" w:rsidRPr="0063294F">
        <w:rPr>
          <w:rFonts w:eastAsia="Times New Roman" w:cs="Arial"/>
          <w:sz w:val="24"/>
          <w:szCs w:val="24"/>
          <w:u w:val="single"/>
        </w:rPr>
        <w:t xml:space="preserve">contact with the press, </w:t>
      </w:r>
      <w:r w:rsidRPr="0063294F">
        <w:rPr>
          <w:rFonts w:eastAsia="Times New Roman" w:cs="Arial"/>
          <w:sz w:val="24"/>
          <w:szCs w:val="24"/>
          <w:u w:val="single"/>
        </w:rPr>
        <w:t xml:space="preserve">press releases, </w:t>
      </w:r>
      <w:r w:rsidR="00863BEF" w:rsidRPr="0063294F">
        <w:rPr>
          <w:rFonts w:eastAsia="Times New Roman" w:cs="Arial"/>
          <w:sz w:val="24"/>
          <w:szCs w:val="24"/>
          <w:u w:val="single"/>
        </w:rPr>
        <w:t xml:space="preserve">publicity and </w:t>
      </w:r>
      <w:r w:rsidRPr="0063294F">
        <w:rPr>
          <w:rFonts w:eastAsia="Times New Roman" w:cs="Arial"/>
          <w:sz w:val="24"/>
          <w:szCs w:val="24"/>
          <w:u w:val="single"/>
        </w:rPr>
        <w:t>promotional activities</w:t>
      </w:r>
      <w:r w:rsidR="00863BEF" w:rsidRPr="0063294F">
        <w:rPr>
          <w:rFonts w:eastAsia="Times New Roman" w:cs="Arial"/>
          <w:sz w:val="24"/>
          <w:szCs w:val="24"/>
          <w:u w:val="single"/>
        </w:rPr>
        <w:t xml:space="preserve"> </w:t>
      </w:r>
      <w:r w:rsidRPr="0063294F">
        <w:rPr>
          <w:rFonts w:eastAsia="Times New Roman" w:cs="Arial"/>
          <w:sz w:val="24"/>
          <w:szCs w:val="24"/>
          <w:u w:val="single"/>
        </w:rPr>
        <w:t>must be cleared in advance with the Council’s Corporate Communications team.</w:t>
      </w:r>
    </w:p>
    <w:p w14:paraId="42CDD8D1" w14:textId="77777777" w:rsidR="00337FB8" w:rsidRDefault="00337FB8" w:rsidP="00492F71">
      <w:pPr>
        <w:jc w:val="both"/>
        <w:rPr>
          <w:b/>
          <w:sz w:val="24"/>
          <w:szCs w:val="24"/>
        </w:rPr>
      </w:pPr>
    </w:p>
    <w:p w14:paraId="6E03A6D6" w14:textId="77777777" w:rsidR="00D06D3D" w:rsidRDefault="00E630D8" w:rsidP="00492F71">
      <w:pPr>
        <w:jc w:val="both"/>
        <w:rPr>
          <w:b/>
          <w:sz w:val="24"/>
          <w:szCs w:val="24"/>
        </w:rPr>
      </w:pPr>
      <w:r>
        <w:rPr>
          <w:b/>
          <w:sz w:val="24"/>
          <w:szCs w:val="24"/>
        </w:rPr>
        <w:t xml:space="preserve">Council Resources </w:t>
      </w:r>
    </w:p>
    <w:p w14:paraId="1D244293" w14:textId="77777777" w:rsidR="00D06D3D" w:rsidRDefault="00D06D3D" w:rsidP="00492F71">
      <w:pPr>
        <w:jc w:val="both"/>
        <w:rPr>
          <w:sz w:val="24"/>
          <w:szCs w:val="24"/>
        </w:rPr>
      </w:pPr>
      <w:r>
        <w:rPr>
          <w:sz w:val="24"/>
          <w:szCs w:val="24"/>
        </w:rPr>
        <w:t>Council resources must not be used for any political, campaigning or electioneering purposes (with the exception of public election meetings</w:t>
      </w:r>
      <w:r w:rsidR="0063294F">
        <w:rPr>
          <w:sz w:val="24"/>
          <w:szCs w:val="24"/>
        </w:rPr>
        <w:t xml:space="preserve"> held in accordance with the rules</w:t>
      </w:r>
      <w:r>
        <w:rPr>
          <w:sz w:val="24"/>
          <w:szCs w:val="24"/>
        </w:rPr>
        <w:t xml:space="preserve"> – please see below).  </w:t>
      </w:r>
    </w:p>
    <w:p w14:paraId="20B9C5BC" w14:textId="1EDC09DF" w:rsidR="00E739BD" w:rsidRDefault="00D06D3D" w:rsidP="00492F71">
      <w:pPr>
        <w:jc w:val="both"/>
        <w:rPr>
          <w:sz w:val="24"/>
          <w:szCs w:val="24"/>
        </w:rPr>
      </w:pPr>
      <w:r>
        <w:rPr>
          <w:sz w:val="24"/>
          <w:szCs w:val="24"/>
        </w:rPr>
        <w:t xml:space="preserve">Council resources </w:t>
      </w:r>
      <w:r w:rsidR="00E630D8">
        <w:rPr>
          <w:sz w:val="24"/>
          <w:szCs w:val="24"/>
        </w:rPr>
        <w:t>include</w:t>
      </w:r>
      <w:r w:rsidR="00863BEF">
        <w:rPr>
          <w:sz w:val="24"/>
          <w:szCs w:val="24"/>
        </w:rPr>
        <w:t xml:space="preserve"> Council premises,</w:t>
      </w:r>
      <w:r w:rsidR="00E630D8">
        <w:rPr>
          <w:sz w:val="24"/>
          <w:szCs w:val="24"/>
        </w:rPr>
        <w:t xml:space="preserve"> IT equipment, email addresses, </w:t>
      </w:r>
      <w:r w:rsidR="00863BEF">
        <w:rPr>
          <w:sz w:val="24"/>
          <w:szCs w:val="24"/>
        </w:rPr>
        <w:t xml:space="preserve">websites, </w:t>
      </w:r>
      <w:r w:rsidR="00E630D8">
        <w:rPr>
          <w:sz w:val="24"/>
          <w:szCs w:val="24"/>
        </w:rPr>
        <w:t>telephones, photocopiers, Council stationery, postage, transport and the use of Council staff time.</w:t>
      </w:r>
      <w:r>
        <w:rPr>
          <w:sz w:val="24"/>
          <w:szCs w:val="24"/>
        </w:rPr>
        <w:t xml:space="preserve"> </w:t>
      </w:r>
    </w:p>
    <w:p w14:paraId="7A73679B" w14:textId="77777777" w:rsidR="000E0815" w:rsidRDefault="000E0815" w:rsidP="00492F71">
      <w:pPr>
        <w:jc w:val="both"/>
        <w:rPr>
          <w:b/>
          <w:sz w:val="24"/>
          <w:szCs w:val="24"/>
        </w:rPr>
      </w:pPr>
    </w:p>
    <w:p w14:paraId="11E388D4" w14:textId="77777777" w:rsidR="002C502B" w:rsidRPr="002C502B" w:rsidRDefault="002C502B" w:rsidP="00492F71">
      <w:pPr>
        <w:jc w:val="both"/>
        <w:rPr>
          <w:b/>
          <w:sz w:val="24"/>
          <w:szCs w:val="24"/>
        </w:rPr>
      </w:pPr>
      <w:r w:rsidRPr="002C502B">
        <w:rPr>
          <w:b/>
          <w:sz w:val="24"/>
          <w:szCs w:val="24"/>
        </w:rPr>
        <w:t>Ordinary Council Business</w:t>
      </w:r>
    </w:p>
    <w:p w14:paraId="6104E416" w14:textId="2E6420C0" w:rsidR="00A45D83" w:rsidRDefault="00A45D83" w:rsidP="00492F71">
      <w:pPr>
        <w:jc w:val="both"/>
        <w:rPr>
          <w:rFonts w:eastAsia="Times New Roman" w:cs="Arial"/>
          <w:sz w:val="24"/>
          <w:szCs w:val="24"/>
        </w:rPr>
      </w:pPr>
      <w:r w:rsidRPr="00EB4C69">
        <w:rPr>
          <w:sz w:val="24"/>
          <w:szCs w:val="24"/>
        </w:rPr>
        <w:t xml:space="preserve">Ordinary Council business should continue, including </w:t>
      </w:r>
      <w:r w:rsidR="00E36F0D">
        <w:rPr>
          <w:sz w:val="24"/>
          <w:szCs w:val="24"/>
        </w:rPr>
        <w:t xml:space="preserve">responding to Members’ enquiries, dealing with Members’ correspondence, Freedom of Information requests and </w:t>
      </w:r>
      <w:r w:rsidRPr="00EB4C69">
        <w:rPr>
          <w:sz w:val="24"/>
          <w:szCs w:val="24"/>
        </w:rPr>
        <w:t>providing information and assistance to elected Members of the Council, in a fair and impartial manner, to support Members in discharging their Council role.</w:t>
      </w:r>
      <w:r w:rsidRPr="00EB4C69">
        <w:rPr>
          <w:rFonts w:eastAsia="Times New Roman" w:cs="Arial"/>
          <w:sz w:val="24"/>
          <w:szCs w:val="24"/>
        </w:rPr>
        <w:t xml:space="preserve"> </w:t>
      </w:r>
      <w:r>
        <w:rPr>
          <w:rFonts w:eastAsia="Times New Roman" w:cs="Arial"/>
          <w:sz w:val="24"/>
          <w:szCs w:val="24"/>
        </w:rPr>
        <w:t xml:space="preserve"> However, during the Pre-Election</w:t>
      </w:r>
      <w:r w:rsidR="00554B2A">
        <w:rPr>
          <w:rFonts w:eastAsia="Times New Roman" w:cs="Arial"/>
          <w:sz w:val="24"/>
          <w:szCs w:val="24"/>
        </w:rPr>
        <w:t xml:space="preserve"> Period, it is </w:t>
      </w:r>
      <w:r w:rsidR="00DD5A1C">
        <w:rPr>
          <w:rFonts w:eastAsia="Times New Roman" w:cs="Arial"/>
          <w:sz w:val="24"/>
          <w:szCs w:val="24"/>
        </w:rPr>
        <w:t>likely</w:t>
      </w:r>
      <w:r w:rsidR="00554B2A">
        <w:rPr>
          <w:rFonts w:eastAsia="Times New Roman" w:cs="Arial"/>
          <w:sz w:val="24"/>
          <w:szCs w:val="24"/>
        </w:rPr>
        <w:t xml:space="preserve"> that even ‘business as usual’ may become increasingly politicised.  </w:t>
      </w:r>
      <w:r w:rsidR="00492F71">
        <w:rPr>
          <w:rFonts w:eastAsia="Times New Roman" w:cs="Arial"/>
          <w:sz w:val="24"/>
          <w:szCs w:val="24"/>
        </w:rPr>
        <w:t xml:space="preserve">Any factual information which may be provided to one ward councillor (except when dealing with casework relating to an individual’s personal circumstances) should also be provided to other councillors in the same ward, including those from different political parties.  </w:t>
      </w:r>
      <w:r w:rsidR="00554B2A">
        <w:rPr>
          <w:rFonts w:eastAsia="Times New Roman" w:cs="Arial"/>
          <w:sz w:val="24"/>
          <w:szCs w:val="24"/>
        </w:rPr>
        <w:t xml:space="preserve">Officers must </w:t>
      </w:r>
      <w:r w:rsidR="00492F71">
        <w:rPr>
          <w:rFonts w:eastAsia="Times New Roman" w:cs="Arial"/>
          <w:sz w:val="24"/>
          <w:szCs w:val="24"/>
        </w:rPr>
        <w:t xml:space="preserve">also </w:t>
      </w:r>
      <w:r w:rsidR="00554B2A">
        <w:rPr>
          <w:rFonts w:eastAsia="Times New Roman" w:cs="Arial"/>
          <w:sz w:val="24"/>
          <w:szCs w:val="24"/>
        </w:rPr>
        <w:t xml:space="preserve">take care to avoid allegations that particular officer proposals will affect support for one candidate or political party, and defer </w:t>
      </w:r>
      <w:r w:rsidR="00863BEF">
        <w:rPr>
          <w:rFonts w:eastAsia="Times New Roman" w:cs="Arial"/>
          <w:sz w:val="24"/>
          <w:szCs w:val="24"/>
        </w:rPr>
        <w:t>meeting agenda items</w:t>
      </w:r>
      <w:r w:rsidR="00554B2A">
        <w:rPr>
          <w:rFonts w:eastAsia="Times New Roman" w:cs="Arial"/>
          <w:sz w:val="24"/>
          <w:szCs w:val="24"/>
        </w:rPr>
        <w:t xml:space="preserve"> </w:t>
      </w:r>
      <w:r w:rsidR="00863BEF">
        <w:rPr>
          <w:rFonts w:eastAsia="Times New Roman" w:cs="Arial"/>
          <w:sz w:val="24"/>
          <w:szCs w:val="24"/>
        </w:rPr>
        <w:t xml:space="preserve">and decisions </w:t>
      </w:r>
      <w:r w:rsidR="00554B2A">
        <w:rPr>
          <w:rFonts w:eastAsia="Times New Roman" w:cs="Arial"/>
          <w:sz w:val="24"/>
          <w:szCs w:val="24"/>
        </w:rPr>
        <w:t>if that might reasonably be the case.</w:t>
      </w:r>
    </w:p>
    <w:p w14:paraId="3D9BB08E" w14:textId="77777777" w:rsidR="00D06D3D" w:rsidRDefault="00D06D3D" w:rsidP="00492F71">
      <w:pPr>
        <w:jc w:val="both"/>
        <w:rPr>
          <w:rFonts w:eastAsia="Times New Roman" w:cs="Arial"/>
          <w:b/>
          <w:sz w:val="24"/>
          <w:szCs w:val="24"/>
        </w:rPr>
      </w:pPr>
      <w:r>
        <w:rPr>
          <w:rFonts w:eastAsia="Times New Roman" w:cs="Arial"/>
          <w:b/>
          <w:sz w:val="24"/>
          <w:szCs w:val="24"/>
        </w:rPr>
        <w:t>Consultations</w:t>
      </w:r>
    </w:p>
    <w:p w14:paraId="18D117CC" w14:textId="2F4671FB" w:rsidR="00D06D3D" w:rsidRPr="00D06D3D" w:rsidRDefault="00D06D3D" w:rsidP="00492F71">
      <w:pPr>
        <w:jc w:val="both"/>
        <w:rPr>
          <w:rFonts w:eastAsia="Times New Roman" w:cs="Arial"/>
          <w:sz w:val="24"/>
          <w:szCs w:val="24"/>
        </w:rPr>
      </w:pPr>
      <w:r w:rsidRPr="00D06D3D">
        <w:rPr>
          <w:rFonts w:eastAsia="Times New Roman" w:cs="Arial"/>
          <w:sz w:val="24"/>
          <w:szCs w:val="24"/>
        </w:rPr>
        <w:t xml:space="preserve">Major consultation exercises should be avoided </w:t>
      </w:r>
      <w:r>
        <w:rPr>
          <w:rFonts w:eastAsia="Times New Roman" w:cs="Arial"/>
          <w:sz w:val="24"/>
          <w:szCs w:val="24"/>
        </w:rPr>
        <w:t>during the Pre-Election P</w:t>
      </w:r>
      <w:r w:rsidRPr="00D06D3D">
        <w:rPr>
          <w:rFonts w:eastAsia="Times New Roman" w:cs="Arial"/>
          <w:sz w:val="24"/>
          <w:szCs w:val="24"/>
        </w:rPr>
        <w:t xml:space="preserve">eriod.  An exception </w:t>
      </w:r>
      <w:r w:rsidR="00337FB8">
        <w:rPr>
          <w:rFonts w:eastAsia="Times New Roman" w:cs="Arial"/>
          <w:sz w:val="24"/>
          <w:szCs w:val="24"/>
        </w:rPr>
        <w:t>may</w:t>
      </w:r>
      <w:r w:rsidRPr="00D06D3D">
        <w:rPr>
          <w:rFonts w:eastAsia="Times New Roman" w:cs="Arial"/>
          <w:sz w:val="24"/>
          <w:szCs w:val="24"/>
        </w:rPr>
        <w:t xml:space="preserve"> be made when services need to undertake statutory consultation </w:t>
      </w:r>
      <w:proofErr w:type="spellStart"/>
      <w:r w:rsidRPr="00D06D3D">
        <w:rPr>
          <w:rFonts w:eastAsia="Times New Roman" w:cs="Arial"/>
          <w:sz w:val="24"/>
          <w:szCs w:val="24"/>
        </w:rPr>
        <w:t>eg</w:t>
      </w:r>
      <w:proofErr w:type="spellEnd"/>
      <w:r w:rsidRPr="00D06D3D">
        <w:rPr>
          <w:rFonts w:eastAsia="Times New Roman" w:cs="Arial"/>
          <w:sz w:val="24"/>
          <w:szCs w:val="24"/>
        </w:rPr>
        <w:t>. planning applications, or if the Council is required by an external</w:t>
      </w:r>
      <w:r w:rsidR="007E5285">
        <w:rPr>
          <w:rFonts w:eastAsia="Times New Roman" w:cs="Arial"/>
          <w:sz w:val="24"/>
          <w:szCs w:val="24"/>
        </w:rPr>
        <w:t xml:space="preserve"> organisation</w:t>
      </w:r>
      <w:r w:rsidRPr="00D06D3D">
        <w:rPr>
          <w:rFonts w:eastAsia="Times New Roman" w:cs="Arial"/>
          <w:sz w:val="24"/>
          <w:szCs w:val="24"/>
        </w:rPr>
        <w:t xml:space="preserve"> to undertake consultation during this period.  </w:t>
      </w:r>
      <w:r w:rsidR="00337FB8">
        <w:rPr>
          <w:rFonts w:eastAsia="Times New Roman" w:cs="Arial"/>
          <w:sz w:val="24"/>
          <w:szCs w:val="24"/>
        </w:rPr>
        <w:t xml:space="preserve"> F</w:t>
      </w:r>
      <w:r w:rsidRPr="00D06D3D">
        <w:rPr>
          <w:rFonts w:eastAsia="Times New Roman" w:cs="Arial"/>
          <w:sz w:val="24"/>
          <w:szCs w:val="24"/>
        </w:rPr>
        <w:t xml:space="preserve">urther </w:t>
      </w:r>
      <w:r w:rsidR="00337FB8">
        <w:rPr>
          <w:rFonts w:eastAsia="Times New Roman" w:cs="Arial"/>
          <w:sz w:val="24"/>
          <w:szCs w:val="24"/>
        </w:rPr>
        <w:t>advice should be sought, if necessary.</w:t>
      </w:r>
    </w:p>
    <w:p w14:paraId="6A8CDD29" w14:textId="77777777" w:rsidR="00554B2A" w:rsidRDefault="00554B2A" w:rsidP="00492F71">
      <w:pPr>
        <w:jc w:val="both"/>
        <w:rPr>
          <w:rFonts w:eastAsia="Times New Roman" w:cs="Arial"/>
          <w:b/>
          <w:sz w:val="24"/>
          <w:szCs w:val="24"/>
        </w:rPr>
      </w:pPr>
      <w:r w:rsidRPr="00554B2A">
        <w:rPr>
          <w:rFonts w:eastAsia="Times New Roman" w:cs="Arial"/>
          <w:b/>
          <w:sz w:val="24"/>
          <w:szCs w:val="24"/>
        </w:rPr>
        <w:t>Councillors</w:t>
      </w:r>
    </w:p>
    <w:p w14:paraId="390D5BF7" w14:textId="77777777" w:rsidR="002C502B" w:rsidRDefault="00554B2A" w:rsidP="00492F71">
      <w:pPr>
        <w:jc w:val="both"/>
        <w:rPr>
          <w:rFonts w:eastAsia="Times New Roman" w:cs="Arial"/>
          <w:sz w:val="24"/>
          <w:szCs w:val="24"/>
        </w:rPr>
      </w:pPr>
      <w:r>
        <w:rPr>
          <w:rFonts w:eastAsia="Times New Roman" w:cs="Arial"/>
          <w:sz w:val="24"/>
          <w:szCs w:val="24"/>
        </w:rPr>
        <w:t xml:space="preserve">Councillors are free to talk to the media, issue press releases, post on social media and so on, but must take care not to use (or appear to use) any Council resources (including staff and Council ICT facilities) for any political, campaigning or electioneering purposes.  </w:t>
      </w:r>
    </w:p>
    <w:p w14:paraId="508DE60D" w14:textId="77777777" w:rsidR="00554B2A" w:rsidRDefault="00554B2A" w:rsidP="00492F71">
      <w:pPr>
        <w:jc w:val="both"/>
        <w:rPr>
          <w:rFonts w:eastAsia="Times New Roman" w:cs="Arial"/>
          <w:sz w:val="24"/>
          <w:szCs w:val="24"/>
        </w:rPr>
      </w:pPr>
      <w:r>
        <w:rPr>
          <w:rFonts w:eastAsia="Times New Roman" w:cs="Arial"/>
          <w:sz w:val="24"/>
          <w:szCs w:val="24"/>
        </w:rPr>
        <w:t xml:space="preserve">Facilities and resources provided by the Council for Members to carry </w:t>
      </w:r>
      <w:r w:rsidR="002C502B">
        <w:rPr>
          <w:rFonts w:eastAsia="Times New Roman" w:cs="Arial"/>
          <w:sz w:val="24"/>
          <w:szCs w:val="24"/>
        </w:rPr>
        <w:t xml:space="preserve">out their duties as Councillors, including support from Members’ Services and Council ICT hardware or applications, </w:t>
      </w:r>
      <w:r>
        <w:rPr>
          <w:rFonts w:eastAsia="Times New Roman" w:cs="Arial"/>
          <w:sz w:val="24"/>
          <w:szCs w:val="24"/>
        </w:rPr>
        <w:t xml:space="preserve">may continue to be used for </w:t>
      </w:r>
      <w:r w:rsidR="00F11864">
        <w:rPr>
          <w:rFonts w:eastAsia="Times New Roman" w:cs="Arial"/>
          <w:sz w:val="24"/>
          <w:szCs w:val="24"/>
        </w:rPr>
        <w:t xml:space="preserve">Council </w:t>
      </w:r>
      <w:r w:rsidR="002C502B">
        <w:rPr>
          <w:rFonts w:eastAsia="Times New Roman" w:cs="Arial"/>
          <w:sz w:val="24"/>
          <w:szCs w:val="24"/>
        </w:rPr>
        <w:t>duties</w:t>
      </w:r>
      <w:r>
        <w:rPr>
          <w:rFonts w:eastAsia="Times New Roman" w:cs="Arial"/>
          <w:sz w:val="24"/>
          <w:szCs w:val="24"/>
        </w:rPr>
        <w:t xml:space="preserve"> only.</w:t>
      </w:r>
    </w:p>
    <w:p w14:paraId="3DEB1905" w14:textId="77777777" w:rsidR="002C502B" w:rsidRPr="002C502B" w:rsidRDefault="002C502B" w:rsidP="00492F71">
      <w:pPr>
        <w:jc w:val="both"/>
        <w:rPr>
          <w:rFonts w:eastAsia="Times New Roman" w:cs="Arial"/>
          <w:b/>
          <w:sz w:val="24"/>
          <w:szCs w:val="24"/>
        </w:rPr>
      </w:pPr>
      <w:r w:rsidRPr="002C502B">
        <w:rPr>
          <w:rFonts w:eastAsia="Times New Roman" w:cs="Arial"/>
          <w:b/>
          <w:sz w:val="24"/>
          <w:szCs w:val="24"/>
        </w:rPr>
        <w:t>Ward Surgeries</w:t>
      </w:r>
    </w:p>
    <w:p w14:paraId="7F2BA8F5" w14:textId="18C98C81" w:rsidR="00554B2A" w:rsidRDefault="002C502B" w:rsidP="00492F71">
      <w:pPr>
        <w:jc w:val="both"/>
        <w:rPr>
          <w:rFonts w:eastAsia="Times New Roman" w:cs="Arial"/>
          <w:sz w:val="24"/>
          <w:szCs w:val="24"/>
        </w:rPr>
      </w:pPr>
      <w:r>
        <w:rPr>
          <w:rFonts w:eastAsia="Times New Roman" w:cs="Arial"/>
          <w:sz w:val="24"/>
          <w:szCs w:val="24"/>
        </w:rPr>
        <w:t>Councillors may continue to use Council premises for Ward Surgeries</w:t>
      </w:r>
      <w:r w:rsidR="00DD5A1C">
        <w:rPr>
          <w:rFonts w:eastAsia="Times New Roman" w:cs="Arial"/>
          <w:sz w:val="24"/>
          <w:szCs w:val="24"/>
        </w:rPr>
        <w:t xml:space="preserve">, as long as they comply with all applicable rules, including Covid </w:t>
      </w:r>
      <w:r w:rsidR="00D70D1E">
        <w:rPr>
          <w:rFonts w:eastAsia="Times New Roman" w:cs="Arial"/>
          <w:sz w:val="24"/>
          <w:szCs w:val="24"/>
        </w:rPr>
        <w:t xml:space="preserve">restrictions and </w:t>
      </w:r>
      <w:r w:rsidR="00DD5A1C">
        <w:rPr>
          <w:rFonts w:eastAsia="Times New Roman" w:cs="Arial"/>
          <w:sz w:val="24"/>
          <w:szCs w:val="24"/>
        </w:rPr>
        <w:t xml:space="preserve">safety measures.  Councillors may also </w:t>
      </w:r>
      <w:r>
        <w:rPr>
          <w:rFonts w:eastAsia="Times New Roman" w:cs="Arial"/>
          <w:sz w:val="24"/>
          <w:szCs w:val="24"/>
        </w:rPr>
        <w:t xml:space="preserve">display Surgery Notices on Council noticeboards, </w:t>
      </w:r>
      <w:r w:rsidRPr="00F11864">
        <w:rPr>
          <w:rFonts w:eastAsia="Times New Roman" w:cs="Arial"/>
          <w:sz w:val="24"/>
          <w:szCs w:val="24"/>
        </w:rPr>
        <w:t>provided</w:t>
      </w:r>
      <w:r>
        <w:rPr>
          <w:rFonts w:eastAsia="Times New Roman" w:cs="Arial"/>
          <w:sz w:val="24"/>
          <w:szCs w:val="24"/>
        </w:rPr>
        <w:t xml:space="preserve"> the usual notice is being displayed.</w:t>
      </w:r>
    </w:p>
    <w:p w14:paraId="4983473D" w14:textId="77777777" w:rsidR="002C502B" w:rsidRPr="0011577D" w:rsidRDefault="002C502B" w:rsidP="00492F71">
      <w:pPr>
        <w:jc w:val="both"/>
        <w:rPr>
          <w:rFonts w:eastAsia="Times New Roman" w:cs="Arial"/>
          <w:b/>
          <w:sz w:val="24"/>
          <w:szCs w:val="24"/>
        </w:rPr>
      </w:pPr>
      <w:r w:rsidRPr="0011577D">
        <w:rPr>
          <w:rFonts w:eastAsia="Times New Roman" w:cs="Arial"/>
          <w:b/>
          <w:sz w:val="24"/>
          <w:szCs w:val="24"/>
        </w:rPr>
        <w:t>Public Election Meetings</w:t>
      </w:r>
    </w:p>
    <w:p w14:paraId="4C50D536" w14:textId="7BA49FA2" w:rsidR="005E0B4E" w:rsidRDefault="002C502B" w:rsidP="00492F71">
      <w:pPr>
        <w:jc w:val="both"/>
        <w:rPr>
          <w:rFonts w:eastAsia="Times New Roman" w:cs="Arial"/>
          <w:sz w:val="24"/>
          <w:szCs w:val="24"/>
        </w:rPr>
      </w:pPr>
      <w:r w:rsidRPr="0011577D">
        <w:rPr>
          <w:rFonts w:eastAsia="Times New Roman" w:cs="Arial"/>
          <w:sz w:val="24"/>
          <w:szCs w:val="24"/>
        </w:rPr>
        <w:t>Election c</w:t>
      </w:r>
      <w:r w:rsidR="005E0B4E" w:rsidRPr="0011577D">
        <w:rPr>
          <w:rFonts w:eastAsia="Times New Roman" w:cs="Arial"/>
          <w:sz w:val="24"/>
          <w:szCs w:val="24"/>
        </w:rPr>
        <w:t xml:space="preserve">andidates are </w:t>
      </w:r>
      <w:r w:rsidR="0011577D">
        <w:rPr>
          <w:rFonts w:eastAsia="Times New Roman" w:cs="Arial"/>
          <w:sz w:val="24"/>
          <w:szCs w:val="24"/>
        </w:rPr>
        <w:t xml:space="preserve">legally </w:t>
      </w:r>
      <w:r w:rsidR="005E0B4E" w:rsidRPr="0011577D">
        <w:rPr>
          <w:rFonts w:eastAsia="Times New Roman" w:cs="Arial"/>
          <w:sz w:val="24"/>
          <w:szCs w:val="24"/>
        </w:rPr>
        <w:t>entitled</w:t>
      </w:r>
      <w:r w:rsidR="0011577D">
        <w:rPr>
          <w:rFonts w:eastAsia="Times New Roman" w:cs="Arial"/>
          <w:sz w:val="24"/>
          <w:szCs w:val="24"/>
        </w:rPr>
        <w:t xml:space="preserve"> </w:t>
      </w:r>
      <w:r w:rsidR="005E0B4E" w:rsidRPr="0011577D">
        <w:rPr>
          <w:rFonts w:eastAsia="Times New Roman" w:cs="Arial"/>
          <w:sz w:val="24"/>
          <w:szCs w:val="24"/>
        </w:rPr>
        <w:t xml:space="preserve">to use suitable school rooms and public meeting rooms for </w:t>
      </w:r>
      <w:r w:rsidR="003201B8" w:rsidRPr="0011577D">
        <w:rPr>
          <w:rFonts w:eastAsia="Times New Roman" w:cs="Arial"/>
          <w:sz w:val="24"/>
          <w:szCs w:val="24"/>
        </w:rPr>
        <w:t>ho</w:t>
      </w:r>
      <w:r w:rsidR="005E0B4E" w:rsidRPr="0011577D">
        <w:rPr>
          <w:rFonts w:eastAsia="Times New Roman" w:cs="Arial"/>
          <w:sz w:val="24"/>
          <w:szCs w:val="24"/>
        </w:rPr>
        <w:t>lding public election meetings</w:t>
      </w:r>
      <w:r w:rsidR="00D70D1E">
        <w:rPr>
          <w:rFonts w:eastAsia="Times New Roman" w:cs="Arial"/>
          <w:sz w:val="24"/>
          <w:szCs w:val="24"/>
        </w:rPr>
        <w:t>, subject to compliance with Covid restrictions and safety measures</w:t>
      </w:r>
      <w:r w:rsidR="005E0B4E" w:rsidRPr="0011577D">
        <w:rPr>
          <w:rFonts w:eastAsia="Times New Roman" w:cs="Arial"/>
          <w:sz w:val="24"/>
          <w:szCs w:val="24"/>
        </w:rPr>
        <w:t>.  Further details, including</w:t>
      </w:r>
      <w:r w:rsidR="003201B8" w:rsidRPr="0011577D">
        <w:rPr>
          <w:rFonts w:eastAsia="Times New Roman" w:cs="Arial"/>
          <w:sz w:val="24"/>
          <w:szCs w:val="24"/>
        </w:rPr>
        <w:t xml:space="preserve"> the conditions for such use and</w:t>
      </w:r>
      <w:r w:rsidR="005E0B4E" w:rsidRPr="0011577D">
        <w:rPr>
          <w:rFonts w:eastAsia="Times New Roman" w:cs="Arial"/>
          <w:sz w:val="24"/>
          <w:szCs w:val="24"/>
        </w:rPr>
        <w:t xml:space="preserve"> a list of rooms, are available from Electoral Services</w:t>
      </w:r>
      <w:r w:rsidR="003201B8" w:rsidRPr="0011577D">
        <w:rPr>
          <w:rFonts w:eastAsia="Times New Roman" w:cs="Arial"/>
          <w:sz w:val="24"/>
          <w:szCs w:val="24"/>
        </w:rPr>
        <w:t xml:space="preserve"> (contactable on </w:t>
      </w:r>
      <w:r w:rsidR="007A5B47">
        <w:rPr>
          <w:rFonts w:eastAsia="Times New Roman" w:cs="Arial"/>
          <w:sz w:val="24"/>
          <w:szCs w:val="24"/>
        </w:rPr>
        <w:t>029 20 872034</w:t>
      </w:r>
      <w:r w:rsidR="00492F71">
        <w:rPr>
          <w:rFonts w:eastAsia="Times New Roman" w:cs="Arial"/>
          <w:sz w:val="24"/>
          <w:szCs w:val="24"/>
        </w:rPr>
        <w:t xml:space="preserve"> </w:t>
      </w:r>
      <w:r w:rsidR="007A5B47">
        <w:rPr>
          <w:rFonts w:eastAsia="Times New Roman" w:cs="Arial"/>
          <w:sz w:val="24"/>
          <w:szCs w:val="24"/>
        </w:rPr>
        <w:t>or e-mail</w:t>
      </w:r>
      <w:r w:rsidR="007E5285">
        <w:rPr>
          <w:rFonts w:eastAsia="Times New Roman" w:cs="Arial"/>
          <w:sz w:val="24"/>
          <w:szCs w:val="24"/>
        </w:rPr>
        <w:t xml:space="preserve">: </w:t>
      </w:r>
      <w:r w:rsidR="007A5B47">
        <w:rPr>
          <w:rFonts w:eastAsia="Times New Roman" w:cs="Arial"/>
          <w:sz w:val="24"/>
          <w:szCs w:val="24"/>
        </w:rPr>
        <w:t xml:space="preserve"> </w:t>
      </w:r>
      <w:hyperlink r:id="rId9" w:history="1">
        <w:r w:rsidR="007E5285" w:rsidRPr="00CA7F0A">
          <w:rPr>
            <w:rStyle w:val="Hyperlink"/>
            <w:rFonts w:eastAsia="Times New Roman" w:cs="Arial"/>
            <w:sz w:val="24"/>
            <w:szCs w:val="24"/>
          </w:rPr>
          <w:t>electoralservices@cardiff.gov.uk</w:t>
        </w:r>
      </w:hyperlink>
      <w:r w:rsidR="007E5285">
        <w:rPr>
          <w:rFonts w:eastAsia="Times New Roman" w:cs="Arial"/>
          <w:sz w:val="24"/>
          <w:szCs w:val="24"/>
        </w:rPr>
        <w:t xml:space="preserve"> </w:t>
      </w:r>
      <w:r w:rsidR="003201B8" w:rsidRPr="0011577D">
        <w:rPr>
          <w:rFonts w:eastAsia="Times New Roman" w:cs="Arial"/>
          <w:sz w:val="24"/>
          <w:szCs w:val="24"/>
        </w:rPr>
        <w:t>)</w:t>
      </w:r>
      <w:r w:rsidR="005E0B4E" w:rsidRPr="0011577D">
        <w:rPr>
          <w:rFonts w:eastAsia="Times New Roman" w:cs="Arial"/>
          <w:sz w:val="24"/>
          <w:szCs w:val="24"/>
        </w:rPr>
        <w:t>.</w:t>
      </w:r>
      <w:r>
        <w:rPr>
          <w:rFonts w:eastAsia="Times New Roman" w:cs="Arial"/>
          <w:sz w:val="24"/>
          <w:szCs w:val="24"/>
        </w:rPr>
        <w:t xml:space="preserve">  </w:t>
      </w:r>
    </w:p>
    <w:p w14:paraId="54106197" w14:textId="385A9CF8" w:rsidR="002C502B" w:rsidRDefault="002C502B" w:rsidP="00492F71">
      <w:pPr>
        <w:jc w:val="both"/>
        <w:rPr>
          <w:rFonts w:eastAsia="Times New Roman" w:cs="Arial"/>
          <w:sz w:val="24"/>
          <w:szCs w:val="24"/>
        </w:rPr>
      </w:pPr>
    </w:p>
    <w:p w14:paraId="0744B315" w14:textId="77777777" w:rsidR="000E0815" w:rsidRDefault="000E0815" w:rsidP="00492F71">
      <w:pPr>
        <w:jc w:val="both"/>
        <w:rPr>
          <w:rFonts w:eastAsia="Times New Roman" w:cs="Arial"/>
          <w:sz w:val="24"/>
          <w:szCs w:val="24"/>
        </w:rPr>
      </w:pPr>
    </w:p>
    <w:p w14:paraId="356039A7" w14:textId="77777777" w:rsidR="002C502B" w:rsidRDefault="00863BEF" w:rsidP="00492F71">
      <w:pPr>
        <w:jc w:val="both"/>
        <w:rPr>
          <w:rFonts w:eastAsia="Times New Roman" w:cs="Arial"/>
          <w:b/>
          <w:sz w:val="24"/>
          <w:szCs w:val="24"/>
        </w:rPr>
      </w:pPr>
      <w:r>
        <w:rPr>
          <w:rFonts w:eastAsia="Times New Roman" w:cs="Arial"/>
          <w:b/>
          <w:sz w:val="24"/>
          <w:szCs w:val="24"/>
        </w:rPr>
        <w:t>Staff</w:t>
      </w:r>
    </w:p>
    <w:p w14:paraId="479088D8" w14:textId="61F7DAEA" w:rsidR="002C502B" w:rsidRDefault="00863BEF" w:rsidP="00492F71">
      <w:pPr>
        <w:jc w:val="both"/>
        <w:rPr>
          <w:rFonts w:eastAsia="Times New Roman" w:cs="Arial"/>
          <w:sz w:val="24"/>
          <w:szCs w:val="24"/>
        </w:rPr>
      </w:pPr>
      <w:r>
        <w:rPr>
          <w:rFonts w:eastAsia="Times New Roman" w:cs="Arial"/>
          <w:sz w:val="24"/>
          <w:szCs w:val="24"/>
        </w:rPr>
        <w:t>Council staff</w:t>
      </w:r>
      <w:r w:rsidR="002C502B">
        <w:rPr>
          <w:rFonts w:eastAsia="Times New Roman" w:cs="Arial"/>
          <w:sz w:val="24"/>
          <w:szCs w:val="24"/>
        </w:rPr>
        <w:t xml:space="preserve"> should always act fairly and imp</w:t>
      </w:r>
      <w:r w:rsidR="00C40748">
        <w:rPr>
          <w:rFonts w:eastAsia="Times New Roman" w:cs="Arial"/>
          <w:sz w:val="24"/>
          <w:szCs w:val="24"/>
        </w:rPr>
        <w:t>artially towards all Members, other politicians</w:t>
      </w:r>
      <w:r w:rsidR="00B26600">
        <w:rPr>
          <w:rFonts w:eastAsia="Times New Roman" w:cs="Arial"/>
          <w:sz w:val="24"/>
          <w:szCs w:val="24"/>
        </w:rPr>
        <w:t>,</w:t>
      </w:r>
      <w:r w:rsidR="00C40748">
        <w:rPr>
          <w:rFonts w:eastAsia="Times New Roman" w:cs="Arial"/>
          <w:sz w:val="24"/>
          <w:szCs w:val="24"/>
        </w:rPr>
        <w:t xml:space="preserve"> and candidates.  In their professional capacity, </w:t>
      </w:r>
      <w:r>
        <w:rPr>
          <w:rFonts w:eastAsia="Times New Roman" w:cs="Arial"/>
          <w:sz w:val="24"/>
          <w:szCs w:val="24"/>
        </w:rPr>
        <w:t>staff</w:t>
      </w:r>
      <w:r w:rsidR="00C40748">
        <w:rPr>
          <w:rFonts w:eastAsia="Times New Roman" w:cs="Arial"/>
          <w:sz w:val="24"/>
          <w:szCs w:val="24"/>
        </w:rPr>
        <w:t xml:space="preserve"> must not take part in any publicity which could link them with, or appear to favour, any candidate or political party.</w:t>
      </w:r>
    </w:p>
    <w:p w14:paraId="0EDEA3C2" w14:textId="77777777" w:rsidR="00C40748" w:rsidRDefault="00C40748" w:rsidP="00492F71">
      <w:pPr>
        <w:jc w:val="both"/>
        <w:rPr>
          <w:rFonts w:eastAsia="Times New Roman" w:cs="Arial"/>
          <w:sz w:val="24"/>
          <w:szCs w:val="24"/>
        </w:rPr>
      </w:pPr>
      <w:r>
        <w:rPr>
          <w:rFonts w:eastAsia="Times New Roman" w:cs="Arial"/>
          <w:sz w:val="24"/>
          <w:szCs w:val="24"/>
        </w:rPr>
        <w:t xml:space="preserve">Staff employed in ‘politically restricted’ posts are not allowed to engage in any political activity – this applies </w:t>
      </w:r>
      <w:r w:rsidRPr="00C40748">
        <w:rPr>
          <w:rFonts w:eastAsia="Times New Roman" w:cs="Arial"/>
          <w:i/>
          <w:sz w:val="24"/>
          <w:szCs w:val="24"/>
        </w:rPr>
        <w:t>at all times</w:t>
      </w:r>
      <w:r>
        <w:rPr>
          <w:rFonts w:eastAsia="Times New Roman" w:cs="Arial"/>
          <w:sz w:val="24"/>
          <w:szCs w:val="24"/>
        </w:rPr>
        <w:t xml:space="preserve">, during and outside of working hours and not only during the Pre-Election Period.  </w:t>
      </w:r>
    </w:p>
    <w:p w14:paraId="0E3D026D" w14:textId="77777777" w:rsidR="00863BEF" w:rsidRDefault="00863BEF" w:rsidP="00492F71">
      <w:pPr>
        <w:jc w:val="both"/>
        <w:rPr>
          <w:rFonts w:eastAsia="Times New Roman" w:cs="Arial"/>
          <w:sz w:val="24"/>
          <w:szCs w:val="24"/>
        </w:rPr>
      </w:pPr>
      <w:r>
        <w:rPr>
          <w:rFonts w:eastAsia="Times New Roman" w:cs="Arial"/>
          <w:sz w:val="24"/>
          <w:szCs w:val="24"/>
        </w:rPr>
        <w:t>Council contractors should also be made aware of the Pre-Election Period restrictions</w:t>
      </w:r>
      <w:r w:rsidR="006B7E5F">
        <w:rPr>
          <w:rFonts w:eastAsia="Times New Roman" w:cs="Arial"/>
          <w:sz w:val="24"/>
          <w:szCs w:val="24"/>
        </w:rPr>
        <w:t>,</w:t>
      </w:r>
      <w:r>
        <w:rPr>
          <w:rFonts w:eastAsia="Times New Roman" w:cs="Arial"/>
          <w:sz w:val="24"/>
          <w:szCs w:val="24"/>
        </w:rPr>
        <w:t xml:space="preserve"> which </w:t>
      </w:r>
      <w:r w:rsidR="00503B94">
        <w:rPr>
          <w:rFonts w:eastAsia="Times New Roman" w:cs="Arial"/>
          <w:sz w:val="24"/>
          <w:szCs w:val="24"/>
        </w:rPr>
        <w:t>extend</w:t>
      </w:r>
      <w:r>
        <w:rPr>
          <w:rFonts w:eastAsia="Times New Roman" w:cs="Arial"/>
          <w:sz w:val="24"/>
          <w:szCs w:val="24"/>
        </w:rPr>
        <w:t xml:space="preserve"> to anyone discharging duties on behalf of the Council.</w:t>
      </w:r>
    </w:p>
    <w:p w14:paraId="5592C4DF" w14:textId="77777777" w:rsidR="00863BEF" w:rsidRDefault="00863BEF" w:rsidP="00492F71">
      <w:pPr>
        <w:jc w:val="both"/>
        <w:rPr>
          <w:rFonts w:eastAsia="Times New Roman" w:cs="Arial"/>
          <w:sz w:val="24"/>
          <w:szCs w:val="24"/>
        </w:rPr>
      </w:pPr>
    </w:p>
    <w:p w14:paraId="7A977E78" w14:textId="77777777" w:rsidR="00426CF0" w:rsidRDefault="003201B8" w:rsidP="00492F71">
      <w:pPr>
        <w:jc w:val="both"/>
      </w:pPr>
      <w:r>
        <w:rPr>
          <w:b/>
        </w:rPr>
        <w:t>Further advice is available from:</w:t>
      </w:r>
    </w:p>
    <w:p w14:paraId="20DBAB2C" w14:textId="7C96229D" w:rsidR="000B780F" w:rsidRDefault="003201B8" w:rsidP="00492F71">
      <w:pPr>
        <w:spacing w:after="0"/>
        <w:jc w:val="both"/>
      </w:pPr>
      <w:r>
        <w:t>Davina Fiore,</w:t>
      </w:r>
      <w:r w:rsidR="000B780F">
        <w:t xml:space="preserve"> </w:t>
      </w:r>
      <w:r w:rsidR="00426CF0">
        <w:t>Director of Govern</w:t>
      </w:r>
      <w:r w:rsidR="0011577D">
        <w:t xml:space="preserve">ance and Legal Services and </w:t>
      </w:r>
      <w:r w:rsidR="00426CF0">
        <w:t>Monitoring Officer</w:t>
      </w:r>
      <w:r w:rsidR="00B12B4C">
        <w:t xml:space="preserve"> –</w:t>
      </w:r>
      <w:hyperlink r:id="rId10" w:history="1">
        <w:r w:rsidR="0011577D" w:rsidRPr="00141DE5">
          <w:rPr>
            <w:rStyle w:val="Hyperlink"/>
          </w:rPr>
          <w:t>Davina.Fiore@Cardiff.gov.uk</w:t>
        </w:r>
      </w:hyperlink>
      <w:r w:rsidR="006B1B85">
        <w:t xml:space="preserve"> </w:t>
      </w:r>
    </w:p>
    <w:p w14:paraId="26BAD88C" w14:textId="77777777" w:rsidR="00B26600" w:rsidRDefault="00B26600" w:rsidP="00492F71">
      <w:pPr>
        <w:spacing w:after="0"/>
        <w:jc w:val="both"/>
      </w:pPr>
    </w:p>
    <w:p w14:paraId="264267EA" w14:textId="77777777" w:rsidR="000B780F" w:rsidRDefault="00B91D6E" w:rsidP="00492F71">
      <w:pPr>
        <w:spacing w:after="0"/>
        <w:jc w:val="both"/>
      </w:pPr>
      <w:r>
        <w:t>James Williams</w:t>
      </w:r>
      <w:r w:rsidR="00426CF0">
        <w:t xml:space="preserve">, Deputy Monitoring Officer </w:t>
      </w:r>
      <w:r w:rsidR="00B12B4C">
        <w:t>–</w:t>
      </w:r>
      <w:r w:rsidR="006B7E5F">
        <w:t xml:space="preserve"> </w:t>
      </w:r>
      <w:hyperlink r:id="rId11" w:history="1">
        <w:r w:rsidR="006B1B85" w:rsidRPr="00EB3928">
          <w:rPr>
            <w:rStyle w:val="Hyperlink"/>
          </w:rPr>
          <w:t>James.Williams2@cardiff.gov.uk</w:t>
        </w:r>
      </w:hyperlink>
      <w:r w:rsidR="006B1B85">
        <w:t xml:space="preserve"> </w:t>
      </w:r>
    </w:p>
    <w:p w14:paraId="5C9946EF" w14:textId="77777777" w:rsidR="000B780F" w:rsidRDefault="00426CF0" w:rsidP="00492F71">
      <w:pPr>
        <w:spacing w:after="0"/>
        <w:jc w:val="both"/>
      </w:pPr>
      <w:r>
        <w:t>Kumi Ariyadasa</w:t>
      </w:r>
      <w:r w:rsidR="000B780F">
        <w:t>,</w:t>
      </w:r>
      <w:r>
        <w:t xml:space="preserve"> </w:t>
      </w:r>
      <w:r w:rsidR="000B780F">
        <w:t xml:space="preserve">Governance Solicitor </w:t>
      </w:r>
      <w:r w:rsidR="00B12B4C">
        <w:t>–</w:t>
      </w:r>
      <w:r w:rsidR="006B7E5F">
        <w:t xml:space="preserve"> </w:t>
      </w:r>
      <w:hyperlink r:id="rId12" w:history="1">
        <w:r w:rsidR="006B1B85" w:rsidRPr="00EB3928">
          <w:rPr>
            <w:rStyle w:val="Hyperlink"/>
          </w:rPr>
          <w:t>KAriyadasa@Cardiff.gov.uk</w:t>
        </w:r>
      </w:hyperlink>
      <w:r w:rsidR="006B1B85">
        <w:t xml:space="preserve"> </w:t>
      </w:r>
    </w:p>
    <w:p w14:paraId="7F43313C" w14:textId="77777777" w:rsidR="000B780F" w:rsidRDefault="000B780F" w:rsidP="00492F71">
      <w:pPr>
        <w:spacing w:after="0"/>
        <w:jc w:val="both"/>
      </w:pPr>
    </w:p>
    <w:p w14:paraId="4FC4D903" w14:textId="77777777" w:rsidR="006B7E5F" w:rsidRDefault="006B7E5F" w:rsidP="00492F71">
      <w:pPr>
        <w:spacing w:after="0"/>
        <w:jc w:val="both"/>
        <w:rPr>
          <w:b/>
        </w:rPr>
      </w:pPr>
    </w:p>
    <w:p w14:paraId="4DC618A3" w14:textId="77777777" w:rsidR="00426CF0" w:rsidRPr="000B780F" w:rsidRDefault="000B780F" w:rsidP="00492F71">
      <w:pPr>
        <w:spacing w:after="0"/>
        <w:jc w:val="both"/>
        <w:rPr>
          <w:b/>
        </w:rPr>
      </w:pPr>
      <w:r w:rsidRPr="000B780F">
        <w:rPr>
          <w:b/>
        </w:rPr>
        <w:t>Davina Fiore</w:t>
      </w:r>
    </w:p>
    <w:p w14:paraId="43AC092B" w14:textId="77777777" w:rsidR="000B780F" w:rsidRPr="000B780F" w:rsidRDefault="000B780F" w:rsidP="00492F71">
      <w:pPr>
        <w:spacing w:after="0"/>
        <w:jc w:val="both"/>
        <w:rPr>
          <w:b/>
        </w:rPr>
      </w:pPr>
      <w:r w:rsidRPr="000B780F">
        <w:rPr>
          <w:b/>
        </w:rPr>
        <w:t>Director of Governance and Legal Services</w:t>
      </w:r>
    </w:p>
    <w:p w14:paraId="39E89C4D" w14:textId="41F9BC65" w:rsidR="0004572B" w:rsidRDefault="00492F71" w:rsidP="00492F71">
      <w:pPr>
        <w:spacing w:after="0"/>
        <w:jc w:val="both"/>
        <w:rPr>
          <w:b/>
        </w:rPr>
      </w:pPr>
      <w:r>
        <w:rPr>
          <w:b/>
        </w:rPr>
        <w:t>25</w:t>
      </w:r>
      <w:r w:rsidRPr="00492F71">
        <w:rPr>
          <w:b/>
          <w:vertAlign w:val="superscript"/>
        </w:rPr>
        <w:t>th</w:t>
      </w:r>
      <w:r>
        <w:rPr>
          <w:b/>
        </w:rPr>
        <w:t xml:space="preserve"> </w:t>
      </w:r>
      <w:r w:rsidR="00DD5A1C">
        <w:rPr>
          <w:b/>
        </w:rPr>
        <w:t>January 2022</w:t>
      </w:r>
    </w:p>
    <w:p w14:paraId="2BC0FC1B" w14:textId="77777777" w:rsidR="00337FB8" w:rsidRDefault="00337FB8" w:rsidP="00492F71">
      <w:pPr>
        <w:spacing w:after="0"/>
        <w:jc w:val="both"/>
        <w:rPr>
          <w:b/>
        </w:rPr>
      </w:pPr>
    </w:p>
    <w:p w14:paraId="25947240" w14:textId="67045F09" w:rsidR="00337FB8" w:rsidRDefault="00337FB8" w:rsidP="00492F71">
      <w:pPr>
        <w:spacing w:after="0"/>
        <w:jc w:val="both"/>
        <w:rPr>
          <w:b/>
        </w:rPr>
      </w:pPr>
    </w:p>
    <w:p w14:paraId="2DBECF36" w14:textId="0C201686" w:rsidR="00F943B0" w:rsidRDefault="00F943B0" w:rsidP="00492F71">
      <w:pPr>
        <w:spacing w:after="0"/>
        <w:jc w:val="both"/>
        <w:rPr>
          <w:b/>
        </w:rPr>
      </w:pPr>
    </w:p>
    <w:p w14:paraId="460CC63B" w14:textId="0EA8EEA1" w:rsidR="00F943B0" w:rsidRPr="00434554" w:rsidRDefault="00F943B0" w:rsidP="00492F71">
      <w:pPr>
        <w:spacing w:after="0"/>
        <w:jc w:val="both"/>
        <w:rPr>
          <w:b/>
        </w:rPr>
      </w:pPr>
      <w:r>
        <w:rPr>
          <w:rFonts w:ascii="Arial" w:hAnsi="Arial" w:cs="Arial"/>
          <w:b/>
          <w:bCs/>
          <w:sz w:val="20"/>
          <w:szCs w:val="20"/>
        </w:rPr>
        <w:t xml:space="preserve">This document is available in Welsh / </w:t>
      </w:r>
      <w:proofErr w:type="spellStart"/>
      <w:r>
        <w:rPr>
          <w:rFonts w:ascii="Arial" w:hAnsi="Arial" w:cs="Arial"/>
          <w:b/>
          <w:bCs/>
          <w:sz w:val="20"/>
          <w:szCs w:val="20"/>
        </w:rPr>
        <w:t>Mae’r</w:t>
      </w:r>
      <w:proofErr w:type="spellEnd"/>
      <w:r>
        <w:rPr>
          <w:rFonts w:ascii="Arial" w:hAnsi="Arial" w:cs="Arial"/>
          <w:b/>
          <w:bCs/>
          <w:sz w:val="20"/>
          <w:szCs w:val="20"/>
        </w:rPr>
        <w:t xml:space="preserve"> </w:t>
      </w:r>
      <w:proofErr w:type="spellStart"/>
      <w:r>
        <w:rPr>
          <w:rFonts w:ascii="Arial" w:hAnsi="Arial" w:cs="Arial"/>
          <w:b/>
          <w:bCs/>
          <w:sz w:val="20"/>
          <w:szCs w:val="20"/>
        </w:rPr>
        <w:t>ddogfen</w:t>
      </w:r>
      <w:proofErr w:type="spellEnd"/>
      <w:r>
        <w:rPr>
          <w:rFonts w:ascii="Arial" w:hAnsi="Arial" w:cs="Arial"/>
          <w:b/>
          <w:bCs/>
          <w:sz w:val="20"/>
          <w:szCs w:val="20"/>
        </w:rPr>
        <w:t xml:space="preserve"> hon </w:t>
      </w:r>
      <w:proofErr w:type="spellStart"/>
      <w:r>
        <w:rPr>
          <w:rFonts w:ascii="Arial" w:hAnsi="Arial" w:cs="Arial"/>
          <w:b/>
          <w:bCs/>
          <w:sz w:val="20"/>
          <w:szCs w:val="20"/>
        </w:rPr>
        <w:t>ar</w:t>
      </w:r>
      <w:proofErr w:type="spellEnd"/>
      <w:r>
        <w:rPr>
          <w:rFonts w:ascii="Arial" w:hAnsi="Arial" w:cs="Arial"/>
          <w:b/>
          <w:bCs/>
          <w:sz w:val="20"/>
          <w:szCs w:val="20"/>
        </w:rPr>
        <w:t xml:space="preserve"> </w:t>
      </w:r>
      <w:proofErr w:type="spellStart"/>
      <w:r>
        <w:rPr>
          <w:rFonts w:ascii="Arial" w:hAnsi="Arial" w:cs="Arial"/>
          <w:b/>
          <w:bCs/>
          <w:sz w:val="20"/>
          <w:szCs w:val="20"/>
        </w:rPr>
        <w:t>gael</w:t>
      </w:r>
      <w:proofErr w:type="spellEnd"/>
      <w:r>
        <w:rPr>
          <w:rFonts w:ascii="Arial" w:hAnsi="Arial" w:cs="Arial"/>
          <w:b/>
          <w:bCs/>
          <w:sz w:val="20"/>
          <w:szCs w:val="20"/>
        </w:rPr>
        <w:t xml:space="preserve"> </w:t>
      </w:r>
      <w:proofErr w:type="spellStart"/>
      <w:r>
        <w:rPr>
          <w:rFonts w:ascii="Arial" w:hAnsi="Arial" w:cs="Arial"/>
          <w:b/>
          <w:bCs/>
          <w:sz w:val="20"/>
          <w:szCs w:val="20"/>
        </w:rPr>
        <w:t>yn</w:t>
      </w:r>
      <w:proofErr w:type="spellEnd"/>
      <w:r>
        <w:rPr>
          <w:rFonts w:ascii="Arial" w:hAnsi="Arial" w:cs="Arial"/>
          <w:b/>
          <w:bCs/>
          <w:sz w:val="20"/>
          <w:szCs w:val="20"/>
        </w:rPr>
        <w:t xml:space="preserve"> </w:t>
      </w:r>
      <w:proofErr w:type="spellStart"/>
      <w:r>
        <w:rPr>
          <w:rFonts w:ascii="Arial" w:hAnsi="Arial" w:cs="Arial"/>
          <w:b/>
          <w:bCs/>
          <w:sz w:val="20"/>
          <w:szCs w:val="20"/>
        </w:rPr>
        <w:t>Gymraeg</w:t>
      </w:r>
      <w:proofErr w:type="spellEnd"/>
    </w:p>
    <w:sectPr w:rsidR="00F943B0" w:rsidRPr="0043455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72B6FE" w14:textId="77777777" w:rsidR="001A5F12" w:rsidRDefault="001A5F12" w:rsidP="00906EBA">
      <w:pPr>
        <w:spacing w:after="0" w:line="240" w:lineRule="auto"/>
      </w:pPr>
      <w:r>
        <w:separator/>
      </w:r>
    </w:p>
  </w:endnote>
  <w:endnote w:type="continuationSeparator" w:id="0">
    <w:p w14:paraId="6B47F75F" w14:textId="77777777" w:rsidR="001A5F12" w:rsidRDefault="001A5F12" w:rsidP="00906E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510204064"/>
      <w:docPartObj>
        <w:docPartGallery w:val="Page Numbers (Bottom of Page)"/>
        <w:docPartUnique/>
      </w:docPartObj>
    </w:sdtPr>
    <w:sdtEndPr>
      <w:rPr>
        <w:rStyle w:val="PageNumber"/>
      </w:rPr>
    </w:sdtEndPr>
    <w:sdtContent>
      <w:p w14:paraId="24BC59B2" w14:textId="1D4DF6B8" w:rsidR="0007379F" w:rsidRDefault="0007379F" w:rsidP="00012E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317436" w14:textId="77777777" w:rsidR="00DD5A1C" w:rsidRDefault="00DD5A1C" w:rsidP="0007379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078051762"/>
      <w:docPartObj>
        <w:docPartGallery w:val="Page Numbers (Bottom of Page)"/>
        <w:docPartUnique/>
      </w:docPartObj>
    </w:sdtPr>
    <w:sdtEndPr>
      <w:rPr>
        <w:rStyle w:val="PageNumber"/>
      </w:rPr>
    </w:sdtEndPr>
    <w:sdtContent>
      <w:p w14:paraId="2069680B" w14:textId="514A8AA7" w:rsidR="0007379F" w:rsidRDefault="0007379F" w:rsidP="00012E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B2C26">
          <w:rPr>
            <w:rStyle w:val="PageNumber"/>
            <w:noProof/>
          </w:rPr>
          <w:t>1</w:t>
        </w:r>
        <w:r>
          <w:rPr>
            <w:rStyle w:val="PageNumber"/>
          </w:rPr>
          <w:fldChar w:fldCharType="end"/>
        </w:r>
      </w:p>
    </w:sdtContent>
  </w:sdt>
  <w:p w14:paraId="393EA773" w14:textId="77777777" w:rsidR="00DD5A1C" w:rsidRDefault="00DD5A1C" w:rsidP="0007379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5F111" w14:textId="77777777" w:rsidR="00DD5A1C" w:rsidRDefault="00DD5A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293575" w14:textId="77777777" w:rsidR="001A5F12" w:rsidRDefault="001A5F12" w:rsidP="00906EBA">
      <w:pPr>
        <w:spacing w:after="0" w:line="240" w:lineRule="auto"/>
      </w:pPr>
      <w:r>
        <w:separator/>
      </w:r>
    </w:p>
  </w:footnote>
  <w:footnote w:type="continuationSeparator" w:id="0">
    <w:p w14:paraId="16F64A67" w14:textId="77777777" w:rsidR="001A5F12" w:rsidRDefault="001A5F12" w:rsidP="00906E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663E9A" w14:textId="77777777" w:rsidR="00DD5A1C" w:rsidRDefault="00DD5A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DAE34" w14:textId="18338B4C" w:rsidR="00906EBA" w:rsidRDefault="00906EB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57C2B" w14:textId="77777777" w:rsidR="00DD5A1C" w:rsidRDefault="00DD5A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B649C"/>
    <w:multiLevelType w:val="hybridMultilevel"/>
    <w:tmpl w:val="0C7C613C"/>
    <w:lvl w:ilvl="0" w:tplc="B5C839CE">
      <w:start w:val="1"/>
      <w:numFmt w:val="lowerRoman"/>
      <w:lvlText w:val="(%1)"/>
      <w:lvlJc w:val="left"/>
      <w:pPr>
        <w:ind w:left="1845" w:hanging="720"/>
      </w:pPr>
      <w:rPr>
        <w:rFonts w:hint="default"/>
      </w:r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1">
    <w:nsid w:val="26315BCE"/>
    <w:multiLevelType w:val="hybridMultilevel"/>
    <w:tmpl w:val="8DFC5E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EAF78BF"/>
    <w:multiLevelType w:val="hybridMultilevel"/>
    <w:tmpl w:val="35426B92"/>
    <w:lvl w:ilvl="0" w:tplc="35E0504A">
      <w:start w:val="1"/>
      <w:numFmt w:val="lowerRoman"/>
      <w:lvlText w:val="(%1)"/>
      <w:lvlJc w:val="left"/>
      <w:pPr>
        <w:ind w:left="1570" w:hanging="720"/>
      </w:pPr>
      <w:rPr>
        <w:rFonts w:ascii="Arial" w:eastAsiaTheme="minorHAnsi" w:hAnsi="Arial" w:cstheme="minorHAnsi"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3">
    <w:nsid w:val="523E649D"/>
    <w:multiLevelType w:val="hybridMultilevel"/>
    <w:tmpl w:val="9D5E97B6"/>
    <w:lvl w:ilvl="0" w:tplc="0809000B">
      <w:start w:val="1"/>
      <w:numFmt w:val="bullet"/>
      <w:lvlText w:val=""/>
      <w:lvlJc w:val="left"/>
      <w:pPr>
        <w:ind w:left="776" w:hanging="360"/>
      </w:pPr>
      <w:rPr>
        <w:rFonts w:ascii="Wingdings" w:hAnsi="Wingdings"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4">
    <w:nsid w:val="57C61D21"/>
    <w:multiLevelType w:val="hybridMultilevel"/>
    <w:tmpl w:val="4AB8E742"/>
    <w:lvl w:ilvl="0" w:tplc="82BA7AC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379748B"/>
    <w:multiLevelType w:val="hybridMultilevel"/>
    <w:tmpl w:val="436273F6"/>
    <w:lvl w:ilvl="0" w:tplc="072A2A78">
      <w:start w:val="1"/>
      <w:numFmt w:val="lowerRoman"/>
      <w:lvlText w:val="(%1)"/>
      <w:lvlJc w:val="left"/>
      <w:pPr>
        <w:ind w:left="1570" w:hanging="720"/>
      </w:pPr>
      <w:rPr>
        <w:rFonts w:ascii="Arial" w:eastAsiaTheme="minorHAnsi" w:hAnsi="Arial" w:cstheme="minorHAnsi"/>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554"/>
    <w:rsid w:val="0004572B"/>
    <w:rsid w:val="0007379F"/>
    <w:rsid w:val="000B780F"/>
    <w:rsid w:val="000E0815"/>
    <w:rsid w:val="0011577D"/>
    <w:rsid w:val="001165B5"/>
    <w:rsid w:val="0011709C"/>
    <w:rsid w:val="00172DAC"/>
    <w:rsid w:val="00172EB2"/>
    <w:rsid w:val="00174BD7"/>
    <w:rsid w:val="001A3931"/>
    <w:rsid w:val="001A5F12"/>
    <w:rsid w:val="001F72B1"/>
    <w:rsid w:val="001F7369"/>
    <w:rsid w:val="002C502B"/>
    <w:rsid w:val="002E3408"/>
    <w:rsid w:val="003201B8"/>
    <w:rsid w:val="00337FB8"/>
    <w:rsid w:val="003766D3"/>
    <w:rsid w:val="0039196C"/>
    <w:rsid w:val="00426CF0"/>
    <w:rsid w:val="00434554"/>
    <w:rsid w:val="00492F71"/>
    <w:rsid w:val="00503B94"/>
    <w:rsid w:val="00547D6F"/>
    <w:rsid w:val="00554B2A"/>
    <w:rsid w:val="00566568"/>
    <w:rsid w:val="005E0B4E"/>
    <w:rsid w:val="005E70F3"/>
    <w:rsid w:val="00624425"/>
    <w:rsid w:val="0063294F"/>
    <w:rsid w:val="006A37C4"/>
    <w:rsid w:val="006B1B85"/>
    <w:rsid w:val="006B7E5F"/>
    <w:rsid w:val="00763DB6"/>
    <w:rsid w:val="007A3C23"/>
    <w:rsid w:val="007A5B47"/>
    <w:rsid w:val="007D0928"/>
    <w:rsid w:val="007E5285"/>
    <w:rsid w:val="007E6AA6"/>
    <w:rsid w:val="00816052"/>
    <w:rsid w:val="00817978"/>
    <w:rsid w:val="00863BEF"/>
    <w:rsid w:val="008654E9"/>
    <w:rsid w:val="0087526E"/>
    <w:rsid w:val="008824EB"/>
    <w:rsid w:val="00892A4A"/>
    <w:rsid w:val="008A5D0A"/>
    <w:rsid w:val="008E63C2"/>
    <w:rsid w:val="00906EBA"/>
    <w:rsid w:val="00970385"/>
    <w:rsid w:val="009870A4"/>
    <w:rsid w:val="00A45D83"/>
    <w:rsid w:val="00A54058"/>
    <w:rsid w:val="00A81E68"/>
    <w:rsid w:val="00A95AFF"/>
    <w:rsid w:val="00AD22F7"/>
    <w:rsid w:val="00B10FC8"/>
    <w:rsid w:val="00B12B4C"/>
    <w:rsid w:val="00B26600"/>
    <w:rsid w:val="00B47F50"/>
    <w:rsid w:val="00B6413E"/>
    <w:rsid w:val="00B91D6E"/>
    <w:rsid w:val="00BB2C26"/>
    <w:rsid w:val="00BE08E9"/>
    <w:rsid w:val="00BF2DA9"/>
    <w:rsid w:val="00C27540"/>
    <w:rsid w:val="00C40748"/>
    <w:rsid w:val="00C5760D"/>
    <w:rsid w:val="00CB357C"/>
    <w:rsid w:val="00D06D3D"/>
    <w:rsid w:val="00D227D8"/>
    <w:rsid w:val="00D22FED"/>
    <w:rsid w:val="00D246D9"/>
    <w:rsid w:val="00D70D1E"/>
    <w:rsid w:val="00DC166C"/>
    <w:rsid w:val="00DD5A1C"/>
    <w:rsid w:val="00E306AA"/>
    <w:rsid w:val="00E32CEB"/>
    <w:rsid w:val="00E36F0D"/>
    <w:rsid w:val="00E44900"/>
    <w:rsid w:val="00E630D8"/>
    <w:rsid w:val="00E739BD"/>
    <w:rsid w:val="00E73DF7"/>
    <w:rsid w:val="00EB4C69"/>
    <w:rsid w:val="00F11864"/>
    <w:rsid w:val="00F144F9"/>
    <w:rsid w:val="00F67700"/>
    <w:rsid w:val="00F677BC"/>
    <w:rsid w:val="00F929A6"/>
    <w:rsid w:val="00F943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1A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0B4E"/>
    <w:pPr>
      <w:spacing w:after="0" w:line="240" w:lineRule="auto"/>
      <w:ind w:left="720"/>
      <w:contextualSpacing/>
    </w:pPr>
    <w:rPr>
      <w:rFonts w:ascii="Arial" w:hAnsi="Arial"/>
      <w:sz w:val="24"/>
    </w:rPr>
  </w:style>
  <w:style w:type="paragraph" w:styleId="Header">
    <w:name w:val="header"/>
    <w:basedOn w:val="Normal"/>
    <w:link w:val="HeaderChar"/>
    <w:uiPriority w:val="99"/>
    <w:unhideWhenUsed/>
    <w:rsid w:val="00906E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6EBA"/>
  </w:style>
  <w:style w:type="paragraph" w:styleId="Footer">
    <w:name w:val="footer"/>
    <w:basedOn w:val="Normal"/>
    <w:link w:val="FooterChar"/>
    <w:uiPriority w:val="99"/>
    <w:unhideWhenUsed/>
    <w:rsid w:val="00906E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6EBA"/>
  </w:style>
  <w:style w:type="character" w:styleId="CommentReference">
    <w:name w:val="annotation reference"/>
    <w:basedOn w:val="DefaultParagraphFont"/>
    <w:uiPriority w:val="99"/>
    <w:semiHidden/>
    <w:unhideWhenUsed/>
    <w:rsid w:val="008654E9"/>
    <w:rPr>
      <w:sz w:val="16"/>
      <w:szCs w:val="16"/>
    </w:rPr>
  </w:style>
  <w:style w:type="paragraph" w:styleId="CommentText">
    <w:name w:val="annotation text"/>
    <w:basedOn w:val="Normal"/>
    <w:link w:val="CommentTextChar"/>
    <w:uiPriority w:val="99"/>
    <w:semiHidden/>
    <w:unhideWhenUsed/>
    <w:rsid w:val="008654E9"/>
    <w:pPr>
      <w:spacing w:line="240" w:lineRule="auto"/>
    </w:pPr>
    <w:rPr>
      <w:sz w:val="20"/>
      <w:szCs w:val="20"/>
    </w:rPr>
  </w:style>
  <w:style w:type="character" w:customStyle="1" w:styleId="CommentTextChar">
    <w:name w:val="Comment Text Char"/>
    <w:basedOn w:val="DefaultParagraphFont"/>
    <w:link w:val="CommentText"/>
    <w:uiPriority w:val="99"/>
    <w:semiHidden/>
    <w:rsid w:val="008654E9"/>
    <w:rPr>
      <w:sz w:val="20"/>
      <w:szCs w:val="20"/>
    </w:rPr>
  </w:style>
  <w:style w:type="paragraph" w:styleId="CommentSubject">
    <w:name w:val="annotation subject"/>
    <w:basedOn w:val="CommentText"/>
    <w:next w:val="CommentText"/>
    <w:link w:val="CommentSubjectChar"/>
    <w:uiPriority w:val="99"/>
    <w:semiHidden/>
    <w:unhideWhenUsed/>
    <w:rsid w:val="008654E9"/>
    <w:rPr>
      <w:b/>
      <w:bCs/>
    </w:rPr>
  </w:style>
  <w:style w:type="character" w:customStyle="1" w:styleId="CommentSubjectChar">
    <w:name w:val="Comment Subject Char"/>
    <w:basedOn w:val="CommentTextChar"/>
    <w:link w:val="CommentSubject"/>
    <w:uiPriority w:val="99"/>
    <w:semiHidden/>
    <w:rsid w:val="008654E9"/>
    <w:rPr>
      <w:b/>
      <w:bCs/>
      <w:sz w:val="20"/>
      <w:szCs w:val="20"/>
    </w:rPr>
  </w:style>
  <w:style w:type="paragraph" w:styleId="BalloonText">
    <w:name w:val="Balloon Text"/>
    <w:basedOn w:val="Normal"/>
    <w:link w:val="BalloonTextChar"/>
    <w:uiPriority w:val="99"/>
    <w:semiHidden/>
    <w:unhideWhenUsed/>
    <w:rsid w:val="008654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4E9"/>
    <w:rPr>
      <w:rFonts w:ascii="Segoe UI" w:hAnsi="Segoe UI" w:cs="Segoe UI"/>
      <w:sz w:val="18"/>
      <w:szCs w:val="18"/>
    </w:rPr>
  </w:style>
  <w:style w:type="character" w:styleId="Hyperlink">
    <w:name w:val="Hyperlink"/>
    <w:basedOn w:val="DefaultParagraphFont"/>
    <w:uiPriority w:val="99"/>
    <w:unhideWhenUsed/>
    <w:rsid w:val="006B1B85"/>
    <w:rPr>
      <w:color w:val="0563C1" w:themeColor="hyperlink"/>
      <w:u w:val="single"/>
    </w:rPr>
  </w:style>
  <w:style w:type="paragraph" w:customStyle="1" w:styleId="Default">
    <w:name w:val="Default"/>
    <w:rsid w:val="0039196C"/>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7D0928"/>
    <w:pPr>
      <w:spacing w:after="0" w:line="240" w:lineRule="auto"/>
    </w:pPr>
  </w:style>
  <w:style w:type="character" w:styleId="PageNumber">
    <w:name w:val="page number"/>
    <w:basedOn w:val="DefaultParagraphFont"/>
    <w:uiPriority w:val="99"/>
    <w:semiHidden/>
    <w:unhideWhenUsed/>
    <w:rsid w:val="000737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0B4E"/>
    <w:pPr>
      <w:spacing w:after="0" w:line="240" w:lineRule="auto"/>
      <w:ind w:left="720"/>
      <w:contextualSpacing/>
    </w:pPr>
    <w:rPr>
      <w:rFonts w:ascii="Arial" w:hAnsi="Arial"/>
      <w:sz w:val="24"/>
    </w:rPr>
  </w:style>
  <w:style w:type="paragraph" w:styleId="Header">
    <w:name w:val="header"/>
    <w:basedOn w:val="Normal"/>
    <w:link w:val="HeaderChar"/>
    <w:uiPriority w:val="99"/>
    <w:unhideWhenUsed/>
    <w:rsid w:val="00906E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6EBA"/>
  </w:style>
  <w:style w:type="paragraph" w:styleId="Footer">
    <w:name w:val="footer"/>
    <w:basedOn w:val="Normal"/>
    <w:link w:val="FooterChar"/>
    <w:uiPriority w:val="99"/>
    <w:unhideWhenUsed/>
    <w:rsid w:val="00906E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6EBA"/>
  </w:style>
  <w:style w:type="character" w:styleId="CommentReference">
    <w:name w:val="annotation reference"/>
    <w:basedOn w:val="DefaultParagraphFont"/>
    <w:uiPriority w:val="99"/>
    <w:semiHidden/>
    <w:unhideWhenUsed/>
    <w:rsid w:val="008654E9"/>
    <w:rPr>
      <w:sz w:val="16"/>
      <w:szCs w:val="16"/>
    </w:rPr>
  </w:style>
  <w:style w:type="paragraph" w:styleId="CommentText">
    <w:name w:val="annotation text"/>
    <w:basedOn w:val="Normal"/>
    <w:link w:val="CommentTextChar"/>
    <w:uiPriority w:val="99"/>
    <w:semiHidden/>
    <w:unhideWhenUsed/>
    <w:rsid w:val="008654E9"/>
    <w:pPr>
      <w:spacing w:line="240" w:lineRule="auto"/>
    </w:pPr>
    <w:rPr>
      <w:sz w:val="20"/>
      <w:szCs w:val="20"/>
    </w:rPr>
  </w:style>
  <w:style w:type="character" w:customStyle="1" w:styleId="CommentTextChar">
    <w:name w:val="Comment Text Char"/>
    <w:basedOn w:val="DefaultParagraphFont"/>
    <w:link w:val="CommentText"/>
    <w:uiPriority w:val="99"/>
    <w:semiHidden/>
    <w:rsid w:val="008654E9"/>
    <w:rPr>
      <w:sz w:val="20"/>
      <w:szCs w:val="20"/>
    </w:rPr>
  </w:style>
  <w:style w:type="paragraph" w:styleId="CommentSubject">
    <w:name w:val="annotation subject"/>
    <w:basedOn w:val="CommentText"/>
    <w:next w:val="CommentText"/>
    <w:link w:val="CommentSubjectChar"/>
    <w:uiPriority w:val="99"/>
    <w:semiHidden/>
    <w:unhideWhenUsed/>
    <w:rsid w:val="008654E9"/>
    <w:rPr>
      <w:b/>
      <w:bCs/>
    </w:rPr>
  </w:style>
  <w:style w:type="character" w:customStyle="1" w:styleId="CommentSubjectChar">
    <w:name w:val="Comment Subject Char"/>
    <w:basedOn w:val="CommentTextChar"/>
    <w:link w:val="CommentSubject"/>
    <w:uiPriority w:val="99"/>
    <w:semiHidden/>
    <w:rsid w:val="008654E9"/>
    <w:rPr>
      <w:b/>
      <w:bCs/>
      <w:sz w:val="20"/>
      <w:szCs w:val="20"/>
    </w:rPr>
  </w:style>
  <w:style w:type="paragraph" w:styleId="BalloonText">
    <w:name w:val="Balloon Text"/>
    <w:basedOn w:val="Normal"/>
    <w:link w:val="BalloonTextChar"/>
    <w:uiPriority w:val="99"/>
    <w:semiHidden/>
    <w:unhideWhenUsed/>
    <w:rsid w:val="008654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4E9"/>
    <w:rPr>
      <w:rFonts w:ascii="Segoe UI" w:hAnsi="Segoe UI" w:cs="Segoe UI"/>
      <w:sz w:val="18"/>
      <w:szCs w:val="18"/>
    </w:rPr>
  </w:style>
  <w:style w:type="character" w:styleId="Hyperlink">
    <w:name w:val="Hyperlink"/>
    <w:basedOn w:val="DefaultParagraphFont"/>
    <w:uiPriority w:val="99"/>
    <w:unhideWhenUsed/>
    <w:rsid w:val="006B1B85"/>
    <w:rPr>
      <w:color w:val="0563C1" w:themeColor="hyperlink"/>
      <w:u w:val="single"/>
    </w:rPr>
  </w:style>
  <w:style w:type="paragraph" w:customStyle="1" w:styleId="Default">
    <w:name w:val="Default"/>
    <w:rsid w:val="0039196C"/>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7D0928"/>
    <w:pPr>
      <w:spacing w:after="0" w:line="240" w:lineRule="auto"/>
    </w:pPr>
  </w:style>
  <w:style w:type="character" w:styleId="PageNumber">
    <w:name w:val="page number"/>
    <w:basedOn w:val="DefaultParagraphFont"/>
    <w:uiPriority w:val="99"/>
    <w:semiHidden/>
    <w:unhideWhenUsed/>
    <w:rsid w:val="000737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385490">
      <w:bodyDiv w:val="1"/>
      <w:marLeft w:val="0"/>
      <w:marRight w:val="0"/>
      <w:marTop w:val="0"/>
      <w:marBottom w:val="0"/>
      <w:divBdr>
        <w:top w:val="none" w:sz="0" w:space="0" w:color="auto"/>
        <w:left w:val="none" w:sz="0" w:space="0" w:color="auto"/>
        <w:bottom w:val="none" w:sz="0" w:space="0" w:color="auto"/>
        <w:right w:val="none" w:sz="0" w:space="0" w:color="auto"/>
      </w:divBdr>
    </w:div>
    <w:div w:id="191319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Ariyadasa@Cardiff.gov.u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mes.Williams2@cardiff.gov.u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Davina.Fiore@Cardiff.gov.u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electoralservices@cardiff.gov.uk"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FB7EA-A194-4BE9-91D5-C27100C4A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1274</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City of Cardiff Council - Cyngor Dinas Caerdydd</Company>
  <LinksUpToDate>false</LinksUpToDate>
  <CharactersWithSpaces>8525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Fiore, Davina</dc:creator>
  <cp:lastModifiedBy>Chris Burdett</cp:lastModifiedBy>
  <cp:revision>2</cp:revision>
  <cp:lastPrinted>2019-09-30T12:25:00Z</cp:lastPrinted>
  <dcterms:created xsi:type="dcterms:W3CDTF">2022-02-23T11:15:00Z</dcterms:created>
  <dcterms:modified xsi:type="dcterms:W3CDTF">2022-02-23T11:15:00Z</dcterms:modified>
</cp:coreProperties>
</file>